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4B" w:rsidRPr="00591E73" w:rsidRDefault="0010384B" w:rsidP="00E062CA">
      <w:pPr>
        <w:autoSpaceDE w:val="0"/>
        <w:autoSpaceDN w:val="0"/>
        <w:adjustRightInd w:val="0"/>
        <w:ind w:firstLine="709"/>
        <w:rPr>
          <w:color w:val="FF0000"/>
        </w:rPr>
      </w:pPr>
      <w:r w:rsidRPr="00591E73">
        <w:rPr>
          <w:b/>
          <w:bCs/>
          <w:color w:val="FF0000"/>
        </w:rPr>
        <w:t>Предисловие</w:t>
      </w:r>
    </w:p>
    <w:p w:rsidR="0010384B" w:rsidRPr="00591E73" w:rsidRDefault="0010384B" w:rsidP="00E062CA">
      <w:pPr>
        <w:autoSpaceDE w:val="0"/>
        <w:autoSpaceDN w:val="0"/>
        <w:adjustRightInd w:val="0"/>
        <w:ind w:firstLine="709"/>
        <w:jc w:val="both"/>
        <w:rPr>
          <w:color w:val="FF0000"/>
        </w:rPr>
      </w:pPr>
      <w:r w:rsidRPr="00591E73">
        <w:rPr>
          <w:color w:val="FF0000"/>
        </w:rPr>
        <w:t xml:space="preserve">Муниципальное образование </w:t>
      </w:r>
      <w:r w:rsidR="00F0704A" w:rsidRPr="00591E73">
        <w:rPr>
          <w:color w:val="FF0000"/>
        </w:rPr>
        <w:t>городское поселение</w:t>
      </w:r>
      <w:r w:rsidRPr="00591E73">
        <w:rPr>
          <w:color w:val="FF0000"/>
        </w:rPr>
        <w:t xml:space="preserve"> «</w:t>
      </w:r>
      <w:proofErr w:type="spellStart"/>
      <w:r w:rsidR="00F0704A" w:rsidRPr="00591E73">
        <w:rPr>
          <w:color w:val="FF0000"/>
        </w:rPr>
        <w:t>Жирекенское</w:t>
      </w:r>
      <w:proofErr w:type="spellEnd"/>
      <w:r w:rsidRPr="00591E73">
        <w:rPr>
          <w:color w:val="FF0000"/>
        </w:rPr>
        <w:t>»</w:t>
      </w:r>
      <w:r w:rsidR="00CD3EB4" w:rsidRPr="00591E73">
        <w:rPr>
          <w:color w:val="FF0000"/>
        </w:rPr>
        <w:t xml:space="preserve"> </w:t>
      </w:r>
      <w:r w:rsidRPr="00591E73">
        <w:rPr>
          <w:color w:val="FF0000"/>
        </w:rPr>
        <w:t xml:space="preserve"> муниципального ра</w:t>
      </w:r>
      <w:r w:rsidRPr="00591E73">
        <w:rPr>
          <w:color w:val="FF0000"/>
        </w:rPr>
        <w:t>й</w:t>
      </w:r>
      <w:r w:rsidRPr="00591E73">
        <w:rPr>
          <w:color w:val="FF0000"/>
        </w:rPr>
        <w:t>она «</w:t>
      </w:r>
      <w:r w:rsidR="00F0704A" w:rsidRPr="00591E73">
        <w:rPr>
          <w:color w:val="FF0000"/>
        </w:rPr>
        <w:t>Чернышевский</w:t>
      </w:r>
      <w:r w:rsidRPr="00591E73">
        <w:rPr>
          <w:color w:val="FF0000"/>
        </w:rPr>
        <w:t xml:space="preserve"> район» </w:t>
      </w:r>
      <w:r w:rsidR="00E062CA" w:rsidRPr="00591E73">
        <w:rPr>
          <w:color w:val="FF0000"/>
        </w:rPr>
        <w:t>Забайкальского</w:t>
      </w:r>
      <w:r w:rsidR="00C1278C" w:rsidRPr="00591E73">
        <w:rPr>
          <w:color w:val="FF0000"/>
        </w:rPr>
        <w:t xml:space="preserve"> края</w:t>
      </w:r>
      <w:r w:rsidRPr="00591E73">
        <w:rPr>
          <w:color w:val="FF0000"/>
        </w:rPr>
        <w:t xml:space="preserve"> представляет новый Генеральный план посел</w:t>
      </w:r>
      <w:r w:rsidRPr="00591E73">
        <w:rPr>
          <w:color w:val="FF0000"/>
        </w:rPr>
        <w:t>е</w:t>
      </w:r>
      <w:r w:rsidRPr="00591E73">
        <w:rPr>
          <w:color w:val="FF0000"/>
        </w:rPr>
        <w:t>ния</w:t>
      </w:r>
      <w:r w:rsidR="00CD3EB4" w:rsidRPr="00591E73">
        <w:rPr>
          <w:color w:val="FF0000"/>
        </w:rPr>
        <w:t>, подготовленного применительно к территории населенн</w:t>
      </w:r>
      <w:r w:rsidR="00591E73" w:rsidRPr="00591E73">
        <w:rPr>
          <w:color w:val="FF0000"/>
        </w:rPr>
        <w:t>ых</w:t>
      </w:r>
      <w:r w:rsidR="00CD3EB4" w:rsidRPr="00591E73">
        <w:rPr>
          <w:color w:val="FF0000"/>
        </w:rPr>
        <w:t xml:space="preserve"> пункт</w:t>
      </w:r>
      <w:r w:rsidR="00591E73" w:rsidRPr="00591E73">
        <w:rPr>
          <w:color w:val="FF0000"/>
        </w:rPr>
        <w:t>ов</w:t>
      </w:r>
      <w:r w:rsidR="00710A71" w:rsidRPr="00591E73">
        <w:rPr>
          <w:color w:val="FF0000"/>
        </w:rPr>
        <w:t xml:space="preserve"> </w:t>
      </w:r>
      <w:proofErr w:type="spellStart"/>
      <w:r w:rsidR="00591E73" w:rsidRPr="00591E73">
        <w:rPr>
          <w:color w:val="FF0000"/>
        </w:rPr>
        <w:t>Жирекен</w:t>
      </w:r>
      <w:proofErr w:type="spellEnd"/>
      <w:r w:rsidR="00591E73" w:rsidRPr="00591E73">
        <w:rPr>
          <w:color w:val="FF0000"/>
        </w:rPr>
        <w:t xml:space="preserve">, </w:t>
      </w:r>
      <w:proofErr w:type="spellStart"/>
      <w:r w:rsidR="00591E73" w:rsidRPr="00591E73">
        <w:rPr>
          <w:color w:val="FF0000"/>
        </w:rPr>
        <w:t>Ковекта</w:t>
      </w:r>
      <w:proofErr w:type="spellEnd"/>
      <w:r w:rsidR="00591E73" w:rsidRPr="00591E73">
        <w:rPr>
          <w:color w:val="FF0000"/>
        </w:rPr>
        <w:t xml:space="preserve">, </w:t>
      </w:r>
      <w:proofErr w:type="gramStart"/>
      <w:r w:rsidR="00591E73" w:rsidRPr="00591E73">
        <w:rPr>
          <w:color w:val="FF0000"/>
        </w:rPr>
        <w:t>Озерная</w:t>
      </w:r>
      <w:proofErr w:type="gramEnd"/>
      <w:r w:rsidRPr="00591E73">
        <w:rPr>
          <w:color w:val="FF0000"/>
        </w:rPr>
        <w:t xml:space="preserve">. </w:t>
      </w:r>
    </w:p>
    <w:p w:rsidR="0010384B" w:rsidRPr="00591E73" w:rsidRDefault="00191674" w:rsidP="00E062CA">
      <w:pPr>
        <w:autoSpaceDE w:val="0"/>
        <w:autoSpaceDN w:val="0"/>
        <w:adjustRightInd w:val="0"/>
        <w:ind w:firstLine="709"/>
        <w:jc w:val="both"/>
        <w:rPr>
          <w:color w:val="FF0000"/>
        </w:rPr>
      </w:pPr>
      <w:r w:rsidRPr="00591E73">
        <w:rPr>
          <w:color w:val="FF0000"/>
        </w:rPr>
        <w:t>Генеральный план 201</w:t>
      </w:r>
      <w:r w:rsidR="00591E73" w:rsidRPr="00591E73">
        <w:rPr>
          <w:color w:val="FF0000"/>
        </w:rPr>
        <w:t>4</w:t>
      </w:r>
      <w:r w:rsidR="0010384B" w:rsidRPr="00591E73">
        <w:rPr>
          <w:color w:val="FF0000"/>
        </w:rPr>
        <w:t xml:space="preserve"> года был открыт для внесения предложений всеми заинтерес</w:t>
      </w:r>
      <w:r w:rsidR="0010384B" w:rsidRPr="00591E73">
        <w:rPr>
          <w:color w:val="FF0000"/>
        </w:rPr>
        <w:t>о</w:t>
      </w:r>
      <w:r w:rsidR="0010384B" w:rsidRPr="00591E73">
        <w:rPr>
          <w:color w:val="FF0000"/>
        </w:rPr>
        <w:t xml:space="preserve">ванными лицами в течение трех месяцев. Генеральный план был поддержан при его обсуждении жителями </w:t>
      </w:r>
      <w:r w:rsidR="00F0704A" w:rsidRPr="00591E73">
        <w:rPr>
          <w:color w:val="FF0000"/>
        </w:rPr>
        <w:t>городского поселения</w:t>
      </w:r>
      <w:r w:rsidRPr="00591E73">
        <w:rPr>
          <w:color w:val="FF0000"/>
        </w:rPr>
        <w:t xml:space="preserve"> «____»_______ 201</w:t>
      </w:r>
      <w:r w:rsidR="00591E73" w:rsidRPr="00591E73">
        <w:rPr>
          <w:color w:val="FF0000"/>
        </w:rPr>
        <w:t>4</w:t>
      </w:r>
      <w:r w:rsidR="0010384B" w:rsidRPr="00591E73">
        <w:rPr>
          <w:color w:val="FF0000"/>
        </w:rPr>
        <w:t xml:space="preserve"> г. </w:t>
      </w:r>
    </w:p>
    <w:p w:rsidR="0010384B" w:rsidRPr="00CF4B51" w:rsidRDefault="0010384B" w:rsidP="00E062CA">
      <w:pPr>
        <w:autoSpaceDE w:val="0"/>
        <w:autoSpaceDN w:val="0"/>
        <w:adjustRightInd w:val="0"/>
        <w:ind w:firstLine="709"/>
        <w:jc w:val="both"/>
        <w:rPr>
          <w:color w:val="FF0000"/>
        </w:rPr>
      </w:pPr>
      <w:r w:rsidRPr="00CF4B51">
        <w:rPr>
          <w:color w:val="FF0000"/>
        </w:rPr>
        <w:t>Генеральный план будет периодически обновляться, чтобы его содержание соответств</w:t>
      </w:r>
      <w:r w:rsidRPr="00CF4B51">
        <w:rPr>
          <w:color w:val="FF0000"/>
        </w:rPr>
        <w:t>о</w:t>
      </w:r>
      <w:r w:rsidRPr="00CF4B51">
        <w:rPr>
          <w:color w:val="FF0000"/>
        </w:rPr>
        <w:t>вало интересам жителей поселения и требованиям времени.</w:t>
      </w:r>
    </w:p>
    <w:p w:rsidR="0010384B" w:rsidRPr="00CF4B51" w:rsidRDefault="0010384B" w:rsidP="00E062CA">
      <w:pPr>
        <w:autoSpaceDE w:val="0"/>
        <w:autoSpaceDN w:val="0"/>
        <w:adjustRightInd w:val="0"/>
        <w:ind w:firstLine="709"/>
        <w:jc w:val="both"/>
        <w:rPr>
          <w:color w:val="FF0000"/>
        </w:rPr>
      </w:pPr>
      <w:r w:rsidRPr="00CF4B51">
        <w:rPr>
          <w:color w:val="FF0000"/>
        </w:rPr>
        <w:t xml:space="preserve">Генеральный план соответствует требованиям федерального законодательства и </w:t>
      </w:r>
      <w:r w:rsidR="00C1278C" w:rsidRPr="00CF4B51">
        <w:rPr>
          <w:color w:val="FF0000"/>
        </w:rPr>
        <w:t xml:space="preserve">законам </w:t>
      </w:r>
      <w:r w:rsidR="00E062CA" w:rsidRPr="00CF4B51">
        <w:rPr>
          <w:color w:val="FF0000"/>
        </w:rPr>
        <w:t>Забайкальского</w:t>
      </w:r>
      <w:r w:rsidR="00C1278C" w:rsidRPr="00CF4B51">
        <w:rPr>
          <w:color w:val="FF0000"/>
        </w:rPr>
        <w:t xml:space="preserve"> края</w:t>
      </w:r>
      <w:r w:rsidRPr="00CF4B51">
        <w:rPr>
          <w:color w:val="FF0000"/>
        </w:rPr>
        <w:t xml:space="preserve">. </w:t>
      </w:r>
    </w:p>
    <w:p w:rsidR="0010384B" w:rsidRPr="00CF4B51" w:rsidRDefault="0010384B" w:rsidP="00E062CA">
      <w:pPr>
        <w:autoSpaceDE w:val="0"/>
        <w:autoSpaceDN w:val="0"/>
        <w:adjustRightInd w:val="0"/>
        <w:ind w:firstLine="709"/>
        <w:jc w:val="both"/>
        <w:rPr>
          <w:color w:val="FF0000"/>
        </w:rPr>
      </w:pPr>
      <w:r w:rsidRPr="00CF4B51">
        <w:rPr>
          <w:color w:val="FF0000"/>
        </w:rPr>
        <w:t xml:space="preserve">План призван решить проблемы жителей поселения, которые не решены иным законным способом. </w:t>
      </w:r>
    </w:p>
    <w:p w:rsidR="0010384B" w:rsidRPr="00CF4B51" w:rsidRDefault="0010384B" w:rsidP="00E062CA">
      <w:pPr>
        <w:autoSpaceDE w:val="0"/>
        <w:autoSpaceDN w:val="0"/>
        <w:adjustRightInd w:val="0"/>
        <w:ind w:firstLine="709"/>
        <w:jc w:val="both"/>
        <w:rPr>
          <w:color w:val="FF0000"/>
        </w:rPr>
      </w:pPr>
      <w:r w:rsidRPr="00CF4B51">
        <w:rPr>
          <w:color w:val="FF0000"/>
        </w:rPr>
        <w:t>Составные части, которые включены в этот план, призваны обеспечить будущее посел</w:t>
      </w:r>
      <w:r w:rsidRPr="00CF4B51">
        <w:rPr>
          <w:color w:val="FF0000"/>
        </w:rPr>
        <w:t>е</w:t>
      </w:r>
      <w:r w:rsidRPr="00CF4B51">
        <w:rPr>
          <w:color w:val="FF0000"/>
        </w:rPr>
        <w:t>ния и его жителей во всех его проявлениях.</w:t>
      </w:r>
    </w:p>
    <w:p w:rsidR="0010384B" w:rsidRPr="00CF4B51" w:rsidRDefault="0010384B" w:rsidP="00E062CA">
      <w:pPr>
        <w:pStyle w:val="a4"/>
        <w:tabs>
          <w:tab w:val="left" w:pos="10063"/>
        </w:tabs>
        <w:ind w:right="-2" w:firstLine="709"/>
        <w:rPr>
          <w:color w:val="FF0000"/>
          <w:sz w:val="24"/>
          <w:szCs w:val="24"/>
        </w:rPr>
      </w:pPr>
      <w:r w:rsidRPr="00CF4B51">
        <w:rPr>
          <w:color w:val="FF0000"/>
          <w:sz w:val="24"/>
          <w:szCs w:val="24"/>
        </w:rPr>
        <w:t xml:space="preserve">Муниципальное образование </w:t>
      </w:r>
      <w:r w:rsidR="00F0704A" w:rsidRPr="00CF4B51">
        <w:rPr>
          <w:color w:val="FF0000"/>
          <w:sz w:val="24"/>
          <w:szCs w:val="24"/>
        </w:rPr>
        <w:t>городское поселение</w:t>
      </w:r>
      <w:r w:rsidRPr="00CF4B51">
        <w:rPr>
          <w:color w:val="FF0000"/>
          <w:sz w:val="24"/>
          <w:szCs w:val="24"/>
        </w:rPr>
        <w:t xml:space="preserve"> «</w:t>
      </w:r>
      <w:proofErr w:type="spellStart"/>
      <w:r w:rsidR="00F0704A" w:rsidRPr="00CF4B51">
        <w:rPr>
          <w:color w:val="FF0000"/>
          <w:sz w:val="24"/>
          <w:szCs w:val="24"/>
        </w:rPr>
        <w:t>Жирекенское</w:t>
      </w:r>
      <w:proofErr w:type="spellEnd"/>
      <w:r w:rsidRPr="00CF4B51">
        <w:rPr>
          <w:color w:val="FF0000"/>
          <w:sz w:val="24"/>
          <w:szCs w:val="24"/>
        </w:rPr>
        <w:t>» благодарит всех гра</w:t>
      </w:r>
      <w:r w:rsidRPr="00CF4B51">
        <w:rPr>
          <w:color w:val="FF0000"/>
          <w:sz w:val="24"/>
          <w:szCs w:val="24"/>
        </w:rPr>
        <w:t>ж</w:t>
      </w:r>
      <w:r w:rsidRPr="00CF4B51">
        <w:rPr>
          <w:color w:val="FF0000"/>
          <w:sz w:val="24"/>
          <w:szCs w:val="24"/>
        </w:rPr>
        <w:t>дан, которые затратили свое время и труд при обсуждении этого плана в многочисленных и</w:t>
      </w:r>
      <w:r w:rsidRPr="00CF4B51">
        <w:rPr>
          <w:color w:val="FF0000"/>
          <w:sz w:val="24"/>
          <w:szCs w:val="24"/>
        </w:rPr>
        <w:t>н</w:t>
      </w:r>
      <w:r w:rsidRPr="00CF4B51">
        <w:rPr>
          <w:color w:val="FF0000"/>
          <w:sz w:val="24"/>
          <w:szCs w:val="24"/>
        </w:rPr>
        <w:t xml:space="preserve">станциях и, которые, сделали принятие этого плана реальностью. </w:t>
      </w:r>
    </w:p>
    <w:p w:rsidR="0010384B" w:rsidRPr="00271DE4" w:rsidRDefault="0010384B" w:rsidP="00E062CA">
      <w:pPr>
        <w:autoSpaceDE w:val="0"/>
        <w:autoSpaceDN w:val="0"/>
        <w:adjustRightInd w:val="0"/>
        <w:ind w:firstLine="709"/>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E062CA" w:rsidRPr="00271DE4" w:rsidRDefault="00E062CA" w:rsidP="00E062CA">
      <w:pPr>
        <w:pStyle w:val="3"/>
        <w:spacing w:line="240" w:lineRule="auto"/>
        <w:ind w:firstLine="709"/>
        <w:jc w:val="center"/>
        <w:rPr>
          <w:sz w:val="24"/>
        </w:rPr>
        <w:sectPr w:rsidR="00E062CA" w:rsidRPr="00271DE4" w:rsidSect="00F82464">
          <w:headerReference w:type="default" r:id="rId9"/>
          <w:footerReference w:type="default" r:id="rId10"/>
          <w:pgSz w:w="11906" w:h="16838"/>
          <w:pgMar w:top="1134" w:right="851" w:bottom="1134"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0384B" w:rsidRPr="00CF4B51" w:rsidRDefault="0010384B" w:rsidP="00E062CA">
      <w:pPr>
        <w:pStyle w:val="3"/>
        <w:spacing w:line="240" w:lineRule="auto"/>
        <w:ind w:firstLine="709"/>
        <w:jc w:val="center"/>
        <w:rPr>
          <w:color w:val="FF0000"/>
          <w:sz w:val="24"/>
        </w:rPr>
      </w:pPr>
      <w:r w:rsidRPr="00CF4B51">
        <w:rPr>
          <w:color w:val="FF0000"/>
          <w:sz w:val="24"/>
        </w:rPr>
        <w:lastRenderedPageBreak/>
        <w:t>Генеральный план</w:t>
      </w:r>
    </w:p>
    <w:p w:rsidR="0010384B" w:rsidRPr="00CF4B51" w:rsidRDefault="0010384B" w:rsidP="00E062CA">
      <w:pPr>
        <w:pStyle w:val="2"/>
        <w:spacing w:before="0" w:after="0"/>
        <w:ind w:firstLine="709"/>
        <w:jc w:val="center"/>
        <w:rPr>
          <w:rFonts w:ascii="Times New Roman" w:hAnsi="Times New Roman" w:cs="Times New Roman"/>
          <w:color w:val="FF0000"/>
          <w:sz w:val="24"/>
          <w:szCs w:val="24"/>
        </w:rPr>
      </w:pPr>
      <w:r w:rsidRPr="00CF4B51">
        <w:rPr>
          <w:rFonts w:ascii="Times New Roman" w:hAnsi="Times New Roman" w:cs="Times New Roman"/>
          <w:color w:val="FF0000"/>
          <w:sz w:val="24"/>
          <w:szCs w:val="24"/>
        </w:rPr>
        <w:t xml:space="preserve">Муниципального образования </w:t>
      </w:r>
      <w:r w:rsidR="00F0704A" w:rsidRPr="00CF4B51">
        <w:rPr>
          <w:rFonts w:ascii="Times New Roman" w:hAnsi="Times New Roman" w:cs="Times New Roman"/>
          <w:color w:val="FF0000"/>
          <w:sz w:val="24"/>
          <w:szCs w:val="24"/>
        </w:rPr>
        <w:t>городского поселения</w:t>
      </w:r>
      <w:r w:rsidRPr="00CF4B51">
        <w:rPr>
          <w:rFonts w:ascii="Times New Roman" w:hAnsi="Times New Roman" w:cs="Times New Roman"/>
          <w:color w:val="FF0000"/>
          <w:sz w:val="24"/>
          <w:szCs w:val="24"/>
        </w:rPr>
        <w:t xml:space="preserve"> «</w:t>
      </w:r>
      <w:proofErr w:type="spellStart"/>
      <w:r w:rsidR="00F0704A" w:rsidRPr="00CF4B51">
        <w:rPr>
          <w:rFonts w:ascii="Times New Roman" w:hAnsi="Times New Roman" w:cs="Times New Roman"/>
          <w:color w:val="FF0000"/>
          <w:sz w:val="24"/>
          <w:szCs w:val="24"/>
        </w:rPr>
        <w:t>Жирекенское</w:t>
      </w:r>
      <w:proofErr w:type="spellEnd"/>
      <w:r w:rsidRPr="00CF4B51">
        <w:rPr>
          <w:rFonts w:ascii="Times New Roman" w:hAnsi="Times New Roman" w:cs="Times New Roman"/>
          <w:color w:val="FF0000"/>
          <w:sz w:val="24"/>
          <w:szCs w:val="24"/>
        </w:rPr>
        <w:t>»</w:t>
      </w:r>
      <w:r w:rsidR="00CD3EB4" w:rsidRPr="00CF4B51">
        <w:rPr>
          <w:rFonts w:ascii="Times New Roman" w:hAnsi="Times New Roman" w:cs="Times New Roman"/>
          <w:color w:val="FF0000"/>
          <w:sz w:val="24"/>
          <w:szCs w:val="24"/>
        </w:rPr>
        <w:t>, применительно к территории населенн</w:t>
      </w:r>
      <w:r w:rsidR="00CF4B51" w:rsidRPr="00CF4B51">
        <w:rPr>
          <w:rFonts w:ascii="Times New Roman" w:hAnsi="Times New Roman" w:cs="Times New Roman"/>
          <w:color w:val="FF0000"/>
          <w:sz w:val="24"/>
          <w:szCs w:val="24"/>
        </w:rPr>
        <w:t>ых</w:t>
      </w:r>
      <w:r w:rsidR="00CD3EB4" w:rsidRPr="00CF4B51">
        <w:rPr>
          <w:rFonts w:ascii="Times New Roman" w:hAnsi="Times New Roman" w:cs="Times New Roman"/>
          <w:color w:val="FF0000"/>
          <w:sz w:val="24"/>
          <w:szCs w:val="24"/>
        </w:rPr>
        <w:t xml:space="preserve"> пункт</w:t>
      </w:r>
      <w:r w:rsidR="00CF4B51" w:rsidRPr="00CF4B51">
        <w:rPr>
          <w:rFonts w:ascii="Times New Roman" w:hAnsi="Times New Roman" w:cs="Times New Roman"/>
          <w:color w:val="FF0000"/>
          <w:sz w:val="24"/>
          <w:szCs w:val="24"/>
        </w:rPr>
        <w:t>ов</w:t>
      </w:r>
      <w:r w:rsidR="00CD3EB4" w:rsidRPr="00CF4B51">
        <w:rPr>
          <w:rFonts w:ascii="Times New Roman" w:hAnsi="Times New Roman" w:cs="Times New Roman"/>
          <w:color w:val="FF0000"/>
          <w:sz w:val="24"/>
          <w:szCs w:val="24"/>
        </w:rPr>
        <w:t xml:space="preserve"> </w:t>
      </w:r>
      <w:proofErr w:type="spellStart"/>
      <w:r w:rsidR="00CF4B51" w:rsidRPr="00CF4B51">
        <w:rPr>
          <w:rFonts w:ascii="Times New Roman" w:hAnsi="Times New Roman" w:cs="Times New Roman"/>
          <w:color w:val="FF0000"/>
          <w:sz w:val="24"/>
          <w:szCs w:val="24"/>
        </w:rPr>
        <w:t>Жирекен</w:t>
      </w:r>
      <w:proofErr w:type="spellEnd"/>
      <w:r w:rsidR="00CF4B51" w:rsidRPr="00CF4B51">
        <w:rPr>
          <w:rFonts w:ascii="Times New Roman" w:hAnsi="Times New Roman" w:cs="Times New Roman"/>
          <w:color w:val="FF0000"/>
          <w:sz w:val="24"/>
          <w:szCs w:val="24"/>
        </w:rPr>
        <w:t xml:space="preserve">, </w:t>
      </w:r>
      <w:proofErr w:type="spellStart"/>
      <w:r w:rsidR="00CF4B51" w:rsidRPr="00CF4B51">
        <w:rPr>
          <w:rFonts w:ascii="Times New Roman" w:hAnsi="Times New Roman" w:cs="Times New Roman"/>
          <w:color w:val="FF0000"/>
          <w:sz w:val="24"/>
          <w:szCs w:val="24"/>
        </w:rPr>
        <w:t>Ковекта</w:t>
      </w:r>
      <w:proofErr w:type="spellEnd"/>
      <w:r w:rsidR="00CF4B51" w:rsidRPr="00CF4B51">
        <w:rPr>
          <w:rFonts w:ascii="Times New Roman" w:hAnsi="Times New Roman" w:cs="Times New Roman"/>
          <w:color w:val="FF0000"/>
          <w:sz w:val="24"/>
          <w:szCs w:val="24"/>
        </w:rPr>
        <w:t xml:space="preserve">, </w:t>
      </w:r>
      <w:proofErr w:type="gramStart"/>
      <w:r w:rsidR="00CF4B51" w:rsidRPr="00CF4B51">
        <w:rPr>
          <w:rFonts w:ascii="Times New Roman" w:hAnsi="Times New Roman" w:cs="Times New Roman"/>
          <w:color w:val="FF0000"/>
          <w:sz w:val="24"/>
          <w:szCs w:val="24"/>
        </w:rPr>
        <w:t>Озерная</w:t>
      </w:r>
      <w:proofErr w:type="gramEnd"/>
    </w:p>
    <w:p w:rsidR="0010384B" w:rsidRPr="00CF4B51" w:rsidRDefault="00191674" w:rsidP="00E062CA">
      <w:pPr>
        <w:pStyle w:val="31"/>
        <w:ind w:firstLine="709"/>
        <w:rPr>
          <w:color w:val="FF0000"/>
          <w:sz w:val="24"/>
          <w:szCs w:val="24"/>
        </w:rPr>
      </w:pPr>
      <w:proofErr w:type="gramStart"/>
      <w:r w:rsidRPr="00CF4B51">
        <w:rPr>
          <w:color w:val="FF0000"/>
          <w:sz w:val="24"/>
          <w:szCs w:val="24"/>
        </w:rPr>
        <w:t>Принят</w:t>
      </w:r>
      <w:proofErr w:type="gramEnd"/>
      <w:r w:rsidRPr="00CF4B51">
        <w:rPr>
          <w:color w:val="FF0000"/>
          <w:sz w:val="24"/>
          <w:szCs w:val="24"/>
        </w:rPr>
        <w:t xml:space="preserve"> «____»_____________ 201</w:t>
      </w:r>
      <w:r w:rsidR="00CF4B51" w:rsidRPr="00CF4B51">
        <w:rPr>
          <w:color w:val="FF0000"/>
          <w:sz w:val="24"/>
          <w:szCs w:val="24"/>
        </w:rPr>
        <w:t>4</w:t>
      </w:r>
      <w:r w:rsidR="0010384B" w:rsidRPr="00CF4B51">
        <w:rPr>
          <w:color w:val="FF0000"/>
          <w:sz w:val="24"/>
          <w:szCs w:val="24"/>
        </w:rPr>
        <w:t xml:space="preserve"> г. представительным органом местного самоуправл</w:t>
      </w:r>
      <w:r w:rsidR="0010384B" w:rsidRPr="00CF4B51">
        <w:rPr>
          <w:color w:val="FF0000"/>
          <w:sz w:val="24"/>
          <w:szCs w:val="24"/>
        </w:rPr>
        <w:t>е</w:t>
      </w:r>
      <w:r w:rsidR="0010384B" w:rsidRPr="00CF4B51">
        <w:rPr>
          <w:color w:val="FF0000"/>
          <w:sz w:val="24"/>
          <w:szCs w:val="24"/>
        </w:rPr>
        <w:t xml:space="preserve">ния </w:t>
      </w:r>
      <w:r w:rsidR="00F0704A" w:rsidRPr="00CF4B51">
        <w:rPr>
          <w:color w:val="FF0000"/>
          <w:sz w:val="24"/>
          <w:szCs w:val="24"/>
        </w:rPr>
        <w:t>городского поселения</w:t>
      </w:r>
      <w:r w:rsidR="0010384B" w:rsidRPr="00CF4B51">
        <w:rPr>
          <w:color w:val="FF0000"/>
          <w:sz w:val="24"/>
          <w:szCs w:val="24"/>
        </w:rPr>
        <w:t>.</w:t>
      </w:r>
    </w:p>
    <w:p w:rsidR="0010384B" w:rsidRPr="00271DE4" w:rsidRDefault="0010384B" w:rsidP="00E062CA">
      <w:pPr>
        <w:autoSpaceDE w:val="0"/>
        <w:autoSpaceDN w:val="0"/>
        <w:adjustRightInd w:val="0"/>
        <w:ind w:firstLine="709"/>
      </w:pPr>
    </w:p>
    <w:p w:rsidR="0010384B" w:rsidRPr="00271DE4" w:rsidRDefault="0010384B" w:rsidP="00E062CA">
      <w:pPr>
        <w:autoSpaceDE w:val="0"/>
        <w:autoSpaceDN w:val="0"/>
        <w:adjustRightInd w:val="0"/>
        <w:jc w:val="center"/>
        <w:rPr>
          <w:b/>
          <w:bCs/>
          <w:noProof/>
        </w:rPr>
      </w:pPr>
    </w:p>
    <w:p w:rsidR="002C3E99" w:rsidRPr="00271DE4" w:rsidRDefault="002C3E99" w:rsidP="00E062CA">
      <w:pPr>
        <w:autoSpaceDE w:val="0"/>
        <w:autoSpaceDN w:val="0"/>
        <w:adjustRightInd w:val="0"/>
        <w:jc w:val="center"/>
        <w:rPr>
          <w:b/>
          <w:bCs/>
        </w:rPr>
      </w:pPr>
    </w:p>
    <w:p w:rsidR="0010384B" w:rsidRPr="00271DE4" w:rsidRDefault="0010384B" w:rsidP="00E062CA">
      <w:pPr>
        <w:autoSpaceDE w:val="0"/>
        <w:autoSpaceDN w:val="0"/>
        <w:adjustRightInd w:val="0"/>
        <w:ind w:firstLine="709"/>
        <w:jc w:val="center"/>
        <w:rPr>
          <w:b/>
          <w:bCs/>
        </w:rPr>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710A71" w:rsidRPr="00271DE4" w:rsidRDefault="00710A71" w:rsidP="00E062CA">
      <w:pPr>
        <w:autoSpaceDE w:val="0"/>
        <w:autoSpaceDN w:val="0"/>
        <w:adjustRightInd w:val="0"/>
        <w:ind w:firstLine="709"/>
        <w:jc w:val="both"/>
      </w:pPr>
    </w:p>
    <w:p w:rsidR="0010384B" w:rsidRPr="00CF4B51" w:rsidRDefault="0010384B" w:rsidP="00E062CA">
      <w:pPr>
        <w:autoSpaceDE w:val="0"/>
        <w:autoSpaceDN w:val="0"/>
        <w:adjustRightInd w:val="0"/>
        <w:ind w:firstLine="709"/>
        <w:jc w:val="both"/>
        <w:rPr>
          <w:color w:val="FF0000"/>
        </w:rPr>
      </w:pPr>
      <w:r w:rsidRPr="00CF4B51">
        <w:rPr>
          <w:color w:val="FF0000"/>
        </w:rPr>
        <w:t xml:space="preserve">МУНИЦИПАЛЬНОЕ ОБРАЗОВАНИЕ </w:t>
      </w:r>
      <w:r w:rsidR="00F0704A" w:rsidRPr="00CF4B51">
        <w:rPr>
          <w:color w:val="FF0000"/>
        </w:rPr>
        <w:t>ГОРОДСКОЕ ПОСЕЛЕНИЕ</w:t>
      </w:r>
      <w:r w:rsidRPr="00CF4B51">
        <w:rPr>
          <w:color w:val="FF0000"/>
        </w:rPr>
        <w:t xml:space="preserve"> </w:t>
      </w:r>
      <w:r w:rsidR="00F0704A" w:rsidRPr="00CF4B51">
        <w:rPr>
          <w:color w:val="FF0000"/>
        </w:rPr>
        <w:t>ЖИРЕКЕНСКОЕ</w:t>
      </w:r>
      <w:r w:rsidRPr="00CF4B51">
        <w:rPr>
          <w:color w:val="FF0000"/>
        </w:rPr>
        <w:t xml:space="preserve"> - местное сообщество, которое считает поселение своей малой родиной, со своими этническими, историческими и природными особенностями, которое стремится обеспечить свое экономич</w:t>
      </w:r>
      <w:r w:rsidRPr="00CF4B51">
        <w:rPr>
          <w:color w:val="FF0000"/>
        </w:rPr>
        <w:t>е</w:t>
      </w:r>
      <w:r w:rsidRPr="00CF4B51">
        <w:rPr>
          <w:color w:val="FF0000"/>
        </w:rPr>
        <w:t>ское выживание, сохранение окрестностей и качества жизни населения, соблюдает приоритет общественных интересов, и сохраняет принципы добрососедства.</w:t>
      </w: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CD3EB4" w:rsidRPr="00271DE4" w:rsidRDefault="00CD3EB4" w:rsidP="00E062CA">
      <w:pPr>
        <w:autoSpaceDE w:val="0"/>
        <w:autoSpaceDN w:val="0"/>
        <w:adjustRightInd w:val="0"/>
        <w:ind w:firstLine="709"/>
        <w:rPr>
          <w:b/>
          <w:bCs/>
        </w:rPr>
      </w:pPr>
    </w:p>
    <w:p w:rsidR="0010384B" w:rsidRPr="0035399F" w:rsidRDefault="0010384B" w:rsidP="00E062CA">
      <w:pPr>
        <w:autoSpaceDE w:val="0"/>
        <w:autoSpaceDN w:val="0"/>
        <w:adjustRightInd w:val="0"/>
        <w:ind w:firstLine="709"/>
        <w:rPr>
          <w:color w:val="FF0000"/>
        </w:rPr>
      </w:pPr>
      <w:r w:rsidRPr="0035399F">
        <w:rPr>
          <w:b/>
          <w:bCs/>
          <w:color w:val="FF0000"/>
        </w:rPr>
        <w:lastRenderedPageBreak/>
        <w:t>Оглавление</w:t>
      </w:r>
    </w:p>
    <w:p w:rsidR="0010384B" w:rsidRPr="0035399F" w:rsidRDefault="00CF79BC" w:rsidP="00E062CA">
      <w:pPr>
        <w:autoSpaceDE w:val="0"/>
        <w:autoSpaceDN w:val="0"/>
        <w:adjustRightInd w:val="0"/>
        <w:ind w:firstLine="709"/>
        <w:jc w:val="both"/>
        <w:rPr>
          <w:color w:val="FF0000"/>
        </w:rPr>
      </w:pPr>
      <w:r w:rsidRPr="0035399F">
        <w:rPr>
          <w:color w:val="FF0000"/>
        </w:rPr>
        <w:t xml:space="preserve">Положения о территориальном планировании </w:t>
      </w:r>
      <w:r w:rsidR="00F0704A" w:rsidRPr="0035399F">
        <w:rPr>
          <w:color w:val="FF0000"/>
        </w:rPr>
        <w:t>городского поселения</w:t>
      </w:r>
      <w:r w:rsidRPr="0035399F">
        <w:rPr>
          <w:color w:val="FF0000"/>
        </w:rPr>
        <w:t xml:space="preserve"> «</w:t>
      </w:r>
      <w:proofErr w:type="spellStart"/>
      <w:r w:rsidR="00F0704A" w:rsidRPr="0035399F">
        <w:rPr>
          <w:color w:val="FF0000"/>
        </w:rPr>
        <w:t>Жирекенское</w:t>
      </w:r>
      <w:proofErr w:type="spellEnd"/>
      <w:r w:rsidRPr="0035399F">
        <w:rPr>
          <w:color w:val="FF0000"/>
        </w:rPr>
        <w:t>» м</w:t>
      </w:r>
      <w:r w:rsidRPr="0035399F">
        <w:rPr>
          <w:color w:val="FF0000"/>
        </w:rPr>
        <w:t>у</w:t>
      </w:r>
      <w:r w:rsidRPr="0035399F">
        <w:rPr>
          <w:color w:val="FF0000"/>
        </w:rPr>
        <w:t>ниципального района «</w:t>
      </w:r>
      <w:r w:rsidR="00F0704A" w:rsidRPr="0035399F">
        <w:rPr>
          <w:color w:val="FF0000"/>
        </w:rPr>
        <w:t>Чернышевский</w:t>
      </w:r>
      <w:r w:rsidRPr="0035399F">
        <w:rPr>
          <w:color w:val="FF0000"/>
        </w:rPr>
        <w:t xml:space="preserve"> район»</w:t>
      </w:r>
      <w:r w:rsidR="00CD3EB4" w:rsidRPr="0035399F">
        <w:rPr>
          <w:color w:val="FF0000"/>
        </w:rPr>
        <w:t>, применительно к территории населенн</w:t>
      </w:r>
      <w:r w:rsidR="0035399F" w:rsidRPr="0035399F">
        <w:rPr>
          <w:color w:val="FF0000"/>
        </w:rPr>
        <w:t>ых</w:t>
      </w:r>
      <w:r w:rsidR="00CD3EB4" w:rsidRPr="0035399F">
        <w:rPr>
          <w:color w:val="FF0000"/>
        </w:rPr>
        <w:t xml:space="preserve"> пункт</w:t>
      </w:r>
      <w:r w:rsidR="0035399F" w:rsidRPr="0035399F">
        <w:rPr>
          <w:color w:val="FF0000"/>
        </w:rPr>
        <w:t>ов</w:t>
      </w:r>
      <w:r w:rsidR="001E3775" w:rsidRPr="0035399F">
        <w:rPr>
          <w:color w:val="FF0000"/>
        </w:rPr>
        <w:t xml:space="preserve"> </w:t>
      </w:r>
      <w:proofErr w:type="spellStart"/>
      <w:r w:rsidR="0035399F" w:rsidRPr="0035399F">
        <w:rPr>
          <w:color w:val="FF0000"/>
        </w:rPr>
        <w:t>Жирекен</w:t>
      </w:r>
      <w:proofErr w:type="spellEnd"/>
      <w:r w:rsidR="0035399F" w:rsidRPr="0035399F">
        <w:rPr>
          <w:color w:val="FF0000"/>
        </w:rPr>
        <w:t xml:space="preserve">, </w:t>
      </w:r>
      <w:proofErr w:type="spellStart"/>
      <w:r w:rsidR="0035399F" w:rsidRPr="0035399F">
        <w:rPr>
          <w:color w:val="FF0000"/>
        </w:rPr>
        <w:t>Ковекта</w:t>
      </w:r>
      <w:proofErr w:type="spellEnd"/>
      <w:r w:rsidR="0035399F" w:rsidRPr="0035399F">
        <w:rPr>
          <w:color w:val="FF0000"/>
        </w:rPr>
        <w:t xml:space="preserve">, </w:t>
      </w:r>
      <w:proofErr w:type="gramStart"/>
      <w:r w:rsidR="0035399F" w:rsidRPr="0035399F">
        <w:rPr>
          <w:color w:val="FF0000"/>
        </w:rPr>
        <w:t>Озерная</w:t>
      </w:r>
      <w:proofErr w:type="gramEnd"/>
      <w:r w:rsidR="0010384B" w:rsidRPr="0035399F">
        <w:rPr>
          <w:color w:val="FF0000"/>
        </w:rPr>
        <w:t>.</w:t>
      </w:r>
    </w:p>
    <w:p w:rsidR="0052571D" w:rsidRPr="0035399F" w:rsidRDefault="00CF79BC" w:rsidP="00E062CA">
      <w:pPr>
        <w:autoSpaceDE w:val="0"/>
        <w:autoSpaceDN w:val="0"/>
        <w:adjustRightInd w:val="0"/>
        <w:ind w:firstLine="709"/>
        <w:jc w:val="both"/>
        <w:rPr>
          <w:color w:val="FF0000"/>
        </w:rPr>
      </w:pPr>
      <w:r w:rsidRPr="0035399F">
        <w:rPr>
          <w:color w:val="FF0000"/>
        </w:rPr>
        <w:t xml:space="preserve">1. </w:t>
      </w:r>
      <w:r w:rsidR="0052571D" w:rsidRPr="0035399F">
        <w:rPr>
          <w:color w:val="FF0000"/>
        </w:rPr>
        <w:t>Параметры функциональных зон и сведения о планируемых для размещения в них об</w:t>
      </w:r>
      <w:r w:rsidR="0052571D" w:rsidRPr="0035399F">
        <w:rPr>
          <w:color w:val="FF0000"/>
        </w:rPr>
        <w:t>ъ</w:t>
      </w:r>
      <w:r w:rsidR="0052571D" w:rsidRPr="0035399F">
        <w:rPr>
          <w:color w:val="FF0000"/>
        </w:rPr>
        <w:t>ектах федерального значения, объектах регионального значения, объектах местного значения.</w:t>
      </w:r>
    </w:p>
    <w:p w:rsidR="0052571D" w:rsidRPr="0035399F" w:rsidRDefault="0052571D" w:rsidP="00E062CA">
      <w:pPr>
        <w:autoSpaceDE w:val="0"/>
        <w:autoSpaceDN w:val="0"/>
        <w:adjustRightInd w:val="0"/>
        <w:ind w:firstLine="709"/>
        <w:jc w:val="both"/>
        <w:rPr>
          <w:color w:val="FF0000"/>
        </w:rPr>
      </w:pPr>
      <w:r w:rsidRPr="0035399F">
        <w:rPr>
          <w:color w:val="FF0000"/>
        </w:rPr>
        <w:t xml:space="preserve">2. </w:t>
      </w:r>
      <w:r w:rsidR="00CF79BC" w:rsidRPr="0035399F">
        <w:rPr>
          <w:color w:val="FF0000"/>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p>
    <w:p w:rsidR="00CF79BC" w:rsidRPr="0035399F" w:rsidRDefault="0052571D" w:rsidP="00E062CA">
      <w:pPr>
        <w:autoSpaceDE w:val="0"/>
        <w:autoSpaceDN w:val="0"/>
        <w:adjustRightInd w:val="0"/>
        <w:ind w:firstLine="709"/>
        <w:jc w:val="both"/>
        <w:rPr>
          <w:color w:val="FF0000"/>
        </w:rPr>
      </w:pPr>
      <w:r w:rsidRPr="0035399F">
        <w:rPr>
          <w:color w:val="FF0000"/>
        </w:rPr>
        <w:t xml:space="preserve">3. </w:t>
      </w:r>
      <w:r w:rsidR="00CF79BC" w:rsidRPr="0035399F">
        <w:rPr>
          <w:color w:val="FF0000"/>
        </w:rPr>
        <w:t xml:space="preserve"> Характеристики зон с особыми условиями использования территорий, образуемых при размещении объектов местного значения поселения.</w:t>
      </w:r>
    </w:p>
    <w:p w:rsidR="0010384B" w:rsidRPr="00271DE4" w:rsidRDefault="0010384B" w:rsidP="00E062CA">
      <w:pPr>
        <w:autoSpaceDE w:val="0"/>
        <w:autoSpaceDN w:val="0"/>
        <w:adjustRightInd w:val="0"/>
        <w:ind w:firstLine="709"/>
        <w:rPr>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91674" w:rsidRPr="00271DE4" w:rsidRDefault="00191674" w:rsidP="00E062CA">
      <w:pPr>
        <w:autoSpaceDE w:val="0"/>
        <w:autoSpaceDN w:val="0"/>
        <w:adjustRightInd w:val="0"/>
        <w:ind w:firstLine="709"/>
        <w:rPr>
          <w:b/>
          <w:bCs/>
        </w:rPr>
      </w:pPr>
    </w:p>
    <w:p w:rsidR="00191674" w:rsidRPr="00271DE4" w:rsidRDefault="00191674" w:rsidP="00E062CA">
      <w:pPr>
        <w:autoSpaceDE w:val="0"/>
        <w:autoSpaceDN w:val="0"/>
        <w:adjustRightInd w:val="0"/>
        <w:ind w:firstLine="709"/>
        <w:rPr>
          <w:b/>
          <w:bCs/>
        </w:rPr>
      </w:pPr>
    </w:p>
    <w:p w:rsidR="00191674" w:rsidRPr="00271DE4" w:rsidRDefault="00191674" w:rsidP="00E062CA">
      <w:pPr>
        <w:autoSpaceDE w:val="0"/>
        <w:autoSpaceDN w:val="0"/>
        <w:adjustRightInd w:val="0"/>
        <w:ind w:firstLine="709"/>
        <w:rPr>
          <w:b/>
          <w:bCs/>
        </w:rPr>
      </w:pPr>
    </w:p>
    <w:p w:rsidR="006C5B06" w:rsidRPr="00271DE4" w:rsidRDefault="006C5B06" w:rsidP="00E062CA">
      <w:pPr>
        <w:autoSpaceDE w:val="0"/>
        <w:autoSpaceDN w:val="0"/>
        <w:adjustRightInd w:val="0"/>
        <w:ind w:firstLine="709"/>
        <w:rPr>
          <w:b/>
          <w:bCs/>
        </w:rPr>
      </w:pPr>
    </w:p>
    <w:p w:rsidR="00CF79BC" w:rsidRPr="00271DE4" w:rsidRDefault="00CF79BC" w:rsidP="00E062CA">
      <w:pPr>
        <w:autoSpaceDE w:val="0"/>
        <w:autoSpaceDN w:val="0"/>
        <w:adjustRightInd w:val="0"/>
        <w:ind w:firstLine="709"/>
        <w:rPr>
          <w:b/>
          <w:bCs/>
        </w:rPr>
      </w:pPr>
    </w:p>
    <w:p w:rsidR="00E062CA" w:rsidRPr="00271DE4" w:rsidRDefault="00E062CA" w:rsidP="00E062CA">
      <w:pPr>
        <w:autoSpaceDE w:val="0"/>
        <w:autoSpaceDN w:val="0"/>
        <w:adjustRightInd w:val="0"/>
        <w:ind w:firstLine="709"/>
        <w:rPr>
          <w:b/>
          <w:bCs/>
        </w:rPr>
        <w:sectPr w:rsidR="00E062CA" w:rsidRPr="00271DE4" w:rsidSect="00F82464">
          <w:pgSz w:w="11906" w:h="16838"/>
          <w:pgMar w:top="1134" w:right="851" w:bottom="1134"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0384B" w:rsidRPr="0035399F" w:rsidRDefault="00331365" w:rsidP="00E062CA">
      <w:pPr>
        <w:autoSpaceDE w:val="0"/>
        <w:autoSpaceDN w:val="0"/>
        <w:adjustRightInd w:val="0"/>
        <w:ind w:firstLine="709"/>
        <w:rPr>
          <w:color w:val="FF0000"/>
        </w:rPr>
      </w:pPr>
      <w:r w:rsidRPr="0035399F">
        <w:rPr>
          <w:b/>
          <w:bCs/>
          <w:color w:val="FF0000"/>
        </w:rPr>
        <w:lastRenderedPageBreak/>
        <w:t xml:space="preserve">Список карт </w:t>
      </w:r>
      <w:r w:rsidR="00107235" w:rsidRPr="0035399F">
        <w:rPr>
          <w:b/>
          <w:bCs/>
          <w:color w:val="FF0000"/>
        </w:rPr>
        <w:t xml:space="preserve">в составе генерального плана </w:t>
      </w:r>
      <w:r w:rsidR="00F0704A" w:rsidRPr="0035399F">
        <w:rPr>
          <w:b/>
          <w:bCs/>
          <w:color w:val="FF0000"/>
        </w:rPr>
        <w:t>городского поселения</w:t>
      </w:r>
      <w:r w:rsidR="00846B7C" w:rsidRPr="0035399F">
        <w:rPr>
          <w:b/>
          <w:bCs/>
          <w:color w:val="FF0000"/>
        </w:rPr>
        <w:t>, применительно к территории населенн</w:t>
      </w:r>
      <w:r w:rsidR="0035399F" w:rsidRPr="0035399F">
        <w:rPr>
          <w:b/>
          <w:bCs/>
          <w:color w:val="FF0000"/>
        </w:rPr>
        <w:t>ых</w:t>
      </w:r>
      <w:r w:rsidR="00846B7C" w:rsidRPr="0035399F">
        <w:rPr>
          <w:b/>
          <w:bCs/>
          <w:color w:val="FF0000"/>
        </w:rPr>
        <w:t xml:space="preserve"> пункт</w:t>
      </w:r>
      <w:r w:rsidR="0035399F" w:rsidRPr="0035399F">
        <w:rPr>
          <w:b/>
          <w:bCs/>
          <w:color w:val="FF0000"/>
        </w:rPr>
        <w:t>ов</w:t>
      </w:r>
      <w:r w:rsidR="00E062CA" w:rsidRPr="0035399F">
        <w:rPr>
          <w:b/>
          <w:bCs/>
          <w:color w:val="FF0000"/>
        </w:rPr>
        <w:t xml:space="preserve"> </w:t>
      </w:r>
      <w:proofErr w:type="spellStart"/>
      <w:r w:rsidR="0035399F" w:rsidRPr="0035399F">
        <w:rPr>
          <w:b/>
          <w:bCs/>
          <w:color w:val="FF0000"/>
        </w:rPr>
        <w:t>Жирекен</w:t>
      </w:r>
      <w:proofErr w:type="spellEnd"/>
      <w:r w:rsidR="0035399F" w:rsidRPr="0035399F">
        <w:rPr>
          <w:b/>
          <w:bCs/>
          <w:color w:val="FF0000"/>
        </w:rPr>
        <w:t xml:space="preserve">, </w:t>
      </w:r>
      <w:proofErr w:type="spellStart"/>
      <w:r w:rsidR="0035399F" w:rsidRPr="0035399F">
        <w:rPr>
          <w:b/>
          <w:bCs/>
          <w:color w:val="FF0000"/>
        </w:rPr>
        <w:t>Ковекта</w:t>
      </w:r>
      <w:proofErr w:type="spellEnd"/>
      <w:r w:rsidR="0035399F" w:rsidRPr="0035399F">
        <w:rPr>
          <w:b/>
          <w:bCs/>
          <w:color w:val="FF0000"/>
        </w:rPr>
        <w:t xml:space="preserve">, </w:t>
      </w:r>
      <w:proofErr w:type="gramStart"/>
      <w:r w:rsidR="0035399F" w:rsidRPr="0035399F">
        <w:rPr>
          <w:b/>
          <w:bCs/>
          <w:color w:val="FF0000"/>
        </w:rPr>
        <w:t>Озерная</w:t>
      </w:r>
      <w:proofErr w:type="gramEnd"/>
      <w:r w:rsidR="00846B7C" w:rsidRPr="0035399F">
        <w:rPr>
          <w:b/>
          <w:bCs/>
          <w:color w:val="FF0000"/>
        </w:rPr>
        <w:t>.</w:t>
      </w:r>
      <w:r w:rsidR="00107235" w:rsidRPr="0035399F">
        <w:rPr>
          <w:b/>
          <w:bCs/>
          <w:color w:val="FF0000"/>
        </w:rPr>
        <w:t xml:space="preserve">  </w:t>
      </w:r>
    </w:p>
    <w:p w:rsidR="004B3443" w:rsidRPr="002419E7" w:rsidRDefault="00B81E6D" w:rsidP="00E062CA">
      <w:pPr>
        <w:pStyle w:val="aff2"/>
        <w:numPr>
          <w:ilvl w:val="0"/>
          <w:numId w:val="45"/>
        </w:numPr>
        <w:autoSpaceDE w:val="0"/>
        <w:autoSpaceDN w:val="0"/>
        <w:adjustRightInd w:val="0"/>
        <w:jc w:val="both"/>
        <w:rPr>
          <w:bCs/>
          <w:color w:val="FF0000"/>
        </w:rPr>
      </w:pPr>
      <w:proofErr w:type="gramStart"/>
      <w:r w:rsidRPr="002419E7">
        <w:rPr>
          <w:bCs/>
          <w:color w:val="FF0000"/>
        </w:rPr>
        <w:t>Планируем</w:t>
      </w:r>
      <w:r w:rsidR="00271DE4" w:rsidRPr="002419E7">
        <w:rPr>
          <w:bCs/>
          <w:color w:val="FF0000"/>
        </w:rPr>
        <w:t>ая</w:t>
      </w:r>
      <w:r w:rsidRPr="002419E7">
        <w:rPr>
          <w:bCs/>
          <w:color w:val="FF0000"/>
        </w:rPr>
        <w:t xml:space="preserve"> г</w:t>
      </w:r>
      <w:r w:rsidR="00CF79BC" w:rsidRPr="002419E7">
        <w:rPr>
          <w:bCs/>
          <w:color w:val="FF0000"/>
        </w:rPr>
        <w:t>раниц</w:t>
      </w:r>
      <w:r w:rsidR="00271DE4" w:rsidRPr="002419E7">
        <w:rPr>
          <w:bCs/>
          <w:color w:val="FF0000"/>
        </w:rPr>
        <w:t>а населенного пункта</w:t>
      </w:r>
      <w:r w:rsidR="004B342F" w:rsidRPr="002419E7">
        <w:rPr>
          <w:bCs/>
          <w:color w:val="FF0000"/>
        </w:rPr>
        <w:t>,</w:t>
      </w:r>
      <w:r w:rsidR="00271DE4" w:rsidRPr="002419E7">
        <w:rPr>
          <w:bCs/>
          <w:color w:val="FF0000"/>
        </w:rPr>
        <w:t xml:space="preserve"> границы</w:t>
      </w:r>
      <w:r w:rsidR="004B3443" w:rsidRPr="002419E7">
        <w:rPr>
          <w:bCs/>
          <w:color w:val="FF0000"/>
        </w:rPr>
        <w:t xml:space="preserve"> </w:t>
      </w:r>
      <w:r w:rsidR="00777894" w:rsidRPr="002419E7">
        <w:rPr>
          <w:bCs/>
          <w:color w:val="FF0000"/>
        </w:rPr>
        <w:t>функциональных зон</w:t>
      </w:r>
      <w:r w:rsidR="004B342F" w:rsidRPr="002419E7">
        <w:rPr>
          <w:bCs/>
          <w:color w:val="FF0000"/>
        </w:rPr>
        <w:t>, планиру</w:t>
      </w:r>
      <w:r w:rsidR="004B342F" w:rsidRPr="002419E7">
        <w:rPr>
          <w:bCs/>
          <w:color w:val="FF0000"/>
        </w:rPr>
        <w:t>е</w:t>
      </w:r>
      <w:r w:rsidR="004B342F" w:rsidRPr="002419E7">
        <w:rPr>
          <w:bCs/>
          <w:color w:val="FF0000"/>
        </w:rPr>
        <w:t xml:space="preserve">мые линейные объекты местного значения поселения и планируемые зоны с особыми условиями использования территории </w:t>
      </w:r>
      <w:r w:rsidR="008854CF" w:rsidRPr="002419E7">
        <w:rPr>
          <w:bCs/>
          <w:color w:val="FF0000"/>
        </w:rPr>
        <w:t xml:space="preserve"> </w:t>
      </w:r>
      <w:r w:rsidR="00271DE4" w:rsidRPr="002419E7">
        <w:rPr>
          <w:bCs/>
          <w:color w:val="FF0000"/>
        </w:rPr>
        <w:t xml:space="preserve">(применительно к территории </w:t>
      </w:r>
      <w:proofErr w:type="spellStart"/>
      <w:r w:rsidR="00271DE4" w:rsidRPr="002419E7">
        <w:rPr>
          <w:bCs/>
          <w:color w:val="FF0000"/>
        </w:rPr>
        <w:t>н.п</w:t>
      </w:r>
      <w:proofErr w:type="spellEnd"/>
      <w:r w:rsidR="00271DE4" w:rsidRPr="002419E7">
        <w:rPr>
          <w:bCs/>
          <w:color w:val="FF0000"/>
        </w:rPr>
        <w:t>.</w:t>
      </w:r>
      <w:proofErr w:type="gramEnd"/>
      <w:r w:rsidR="00271DE4" w:rsidRPr="002419E7">
        <w:rPr>
          <w:bCs/>
          <w:color w:val="FF0000"/>
        </w:rPr>
        <w:t xml:space="preserve"> </w:t>
      </w:r>
      <w:proofErr w:type="spellStart"/>
      <w:proofErr w:type="gramStart"/>
      <w:r w:rsidR="004B342F" w:rsidRPr="002419E7">
        <w:rPr>
          <w:bCs/>
          <w:color w:val="FF0000"/>
        </w:rPr>
        <w:t>Жирекен</w:t>
      </w:r>
      <w:proofErr w:type="spellEnd"/>
      <w:r w:rsidR="00271DE4" w:rsidRPr="002419E7">
        <w:rPr>
          <w:bCs/>
          <w:color w:val="FF0000"/>
        </w:rPr>
        <w:t xml:space="preserve">) </w:t>
      </w:r>
      <w:r w:rsidR="008854CF" w:rsidRPr="002419E7">
        <w:rPr>
          <w:bCs/>
          <w:color w:val="FF0000"/>
        </w:rPr>
        <w:t>(М 1:5</w:t>
      </w:r>
      <w:r w:rsidR="004B3443" w:rsidRPr="002419E7">
        <w:rPr>
          <w:bCs/>
          <w:color w:val="FF0000"/>
        </w:rPr>
        <w:t>000).</w:t>
      </w:r>
      <w:proofErr w:type="gramEnd"/>
    </w:p>
    <w:p w:rsidR="004B342F" w:rsidRPr="002419E7" w:rsidRDefault="004B342F" w:rsidP="004B342F">
      <w:pPr>
        <w:pStyle w:val="aff2"/>
        <w:numPr>
          <w:ilvl w:val="0"/>
          <w:numId w:val="45"/>
        </w:numPr>
        <w:autoSpaceDE w:val="0"/>
        <w:autoSpaceDN w:val="0"/>
        <w:adjustRightInd w:val="0"/>
        <w:jc w:val="both"/>
        <w:rPr>
          <w:bCs/>
          <w:color w:val="FF0000"/>
        </w:rPr>
      </w:pPr>
      <w:r w:rsidRPr="002419E7">
        <w:rPr>
          <w:bCs/>
          <w:color w:val="FF0000"/>
        </w:rPr>
        <w:t>Планируемая граница населенного пункта и границы функциональных зон  (примен</w:t>
      </w:r>
      <w:r w:rsidRPr="002419E7">
        <w:rPr>
          <w:bCs/>
          <w:color w:val="FF0000"/>
        </w:rPr>
        <w:t>и</w:t>
      </w:r>
      <w:r w:rsidRPr="002419E7">
        <w:rPr>
          <w:bCs/>
          <w:color w:val="FF0000"/>
        </w:rPr>
        <w:t xml:space="preserve">тельно к территории </w:t>
      </w:r>
      <w:proofErr w:type="spellStart"/>
      <w:r w:rsidRPr="002419E7">
        <w:rPr>
          <w:bCs/>
          <w:color w:val="FF0000"/>
        </w:rPr>
        <w:t>н.п</w:t>
      </w:r>
      <w:proofErr w:type="gramStart"/>
      <w:r w:rsidRPr="002419E7">
        <w:rPr>
          <w:bCs/>
          <w:color w:val="FF0000"/>
        </w:rPr>
        <w:t>.К</w:t>
      </w:r>
      <w:proofErr w:type="gramEnd"/>
      <w:r w:rsidRPr="002419E7">
        <w:rPr>
          <w:bCs/>
          <w:color w:val="FF0000"/>
        </w:rPr>
        <w:t>овекта</w:t>
      </w:r>
      <w:proofErr w:type="spellEnd"/>
      <w:r w:rsidRPr="002419E7">
        <w:rPr>
          <w:bCs/>
          <w:color w:val="FF0000"/>
        </w:rPr>
        <w:t>) (М 1:2000).</w:t>
      </w:r>
    </w:p>
    <w:p w:rsidR="004B342F" w:rsidRPr="002419E7" w:rsidRDefault="004B342F" w:rsidP="004B342F">
      <w:pPr>
        <w:pStyle w:val="aff2"/>
        <w:numPr>
          <w:ilvl w:val="0"/>
          <w:numId w:val="45"/>
        </w:numPr>
        <w:autoSpaceDE w:val="0"/>
        <w:autoSpaceDN w:val="0"/>
        <w:adjustRightInd w:val="0"/>
        <w:jc w:val="both"/>
        <w:rPr>
          <w:bCs/>
          <w:color w:val="FF0000"/>
        </w:rPr>
      </w:pPr>
      <w:r w:rsidRPr="002419E7">
        <w:rPr>
          <w:bCs/>
          <w:color w:val="FF0000"/>
        </w:rPr>
        <w:t>Планируемая граница населенного пункта и границы функциональных зон  (примен</w:t>
      </w:r>
      <w:r w:rsidRPr="002419E7">
        <w:rPr>
          <w:bCs/>
          <w:color w:val="FF0000"/>
        </w:rPr>
        <w:t>и</w:t>
      </w:r>
      <w:r w:rsidRPr="002419E7">
        <w:rPr>
          <w:bCs/>
          <w:color w:val="FF0000"/>
        </w:rPr>
        <w:t xml:space="preserve">тельно к территории </w:t>
      </w:r>
      <w:proofErr w:type="spellStart"/>
      <w:r w:rsidRPr="002419E7">
        <w:rPr>
          <w:bCs/>
          <w:color w:val="FF0000"/>
        </w:rPr>
        <w:t>н.п</w:t>
      </w:r>
      <w:proofErr w:type="gramStart"/>
      <w:r w:rsidRPr="002419E7">
        <w:rPr>
          <w:bCs/>
          <w:color w:val="FF0000"/>
        </w:rPr>
        <w:t>.О</w:t>
      </w:r>
      <w:proofErr w:type="gramEnd"/>
      <w:r w:rsidRPr="002419E7">
        <w:rPr>
          <w:bCs/>
          <w:color w:val="FF0000"/>
        </w:rPr>
        <w:t>зеная</w:t>
      </w:r>
      <w:proofErr w:type="spellEnd"/>
      <w:r w:rsidRPr="002419E7">
        <w:rPr>
          <w:bCs/>
          <w:color w:val="FF0000"/>
        </w:rPr>
        <w:t>) (М 1:2000).</w:t>
      </w:r>
    </w:p>
    <w:p w:rsidR="00CF79BC" w:rsidRPr="002419E7" w:rsidRDefault="00CF79BC" w:rsidP="00E062CA">
      <w:pPr>
        <w:autoSpaceDE w:val="0"/>
        <w:autoSpaceDN w:val="0"/>
        <w:adjustRightInd w:val="0"/>
        <w:ind w:left="709"/>
        <w:jc w:val="both"/>
        <w:rPr>
          <w:bCs/>
          <w:color w:val="FF0000"/>
        </w:rPr>
      </w:pPr>
    </w:p>
    <w:p w:rsidR="006C5B06" w:rsidRPr="00271DE4" w:rsidRDefault="006C5B06" w:rsidP="00E062CA">
      <w:pPr>
        <w:autoSpaceDE w:val="0"/>
        <w:autoSpaceDN w:val="0"/>
        <w:adjustRightInd w:val="0"/>
        <w:ind w:left="709"/>
        <w:jc w:val="both"/>
        <w:rPr>
          <w:bCs/>
        </w:rPr>
      </w:pPr>
    </w:p>
    <w:p w:rsidR="0010384B" w:rsidRPr="00271DE4" w:rsidRDefault="0010384B" w:rsidP="00E062CA">
      <w:pPr>
        <w:autoSpaceDE w:val="0"/>
        <w:autoSpaceDN w:val="0"/>
        <w:adjustRightInd w:val="0"/>
        <w:ind w:firstLine="709"/>
        <w:jc w:val="both"/>
        <w:rPr>
          <w:b/>
          <w:bCs/>
        </w:rPr>
      </w:pPr>
    </w:p>
    <w:p w:rsidR="0010384B" w:rsidRPr="00271DE4" w:rsidRDefault="0010384B" w:rsidP="00E062CA">
      <w:pPr>
        <w:autoSpaceDE w:val="0"/>
        <w:autoSpaceDN w:val="0"/>
        <w:adjustRightInd w:val="0"/>
        <w:ind w:firstLine="709"/>
        <w:jc w:val="both"/>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E66616" w:rsidRPr="00271DE4" w:rsidRDefault="00E66616"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0384B" w:rsidRPr="00271DE4" w:rsidRDefault="0010384B" w:rsidP="00E062CA">
      <w:pPr>
        <w:autoSpaceDE w:val="0"/>
        <w:autoSpaceDN w:val="0"/>
        <w:adjustRightInd w:val="0"/>
        <w:ind w:firstLine="709"/>
        <w:rPr>
          <w:b/>
          <w:bCs/>
        </w:rPr>
      </w:pPr>
    </w:p>
    <w:p w:rsidR="00191674" w:rsidRPr="00271DE4" w:rsidRDefault="00191674" w:rsidP="00E062CA">
      <w:pPr>
        <w:autoSpaceDE w:val="0"/>
        <w:autoSpaceDN w:val="0"/>
        <w:adjustRightInd w:val="0"/>
        <w:ind w:firstLine="709"/>
        <w:rPr>
          <w:b/>
          <w:bCs/>
        </w:rPr>
      </w:pPr>
    </w:p>
    <w:p w:rsidR="00E062CA" w:rsidRPr="00271DE4" w:rsidRDefault="00E062CA" w:rsidP="00E062CA">
      <w:pPr>
        <w:autoSpaceDE w:val="0"/>
        <w:autoSpaceDN w:val="0"/>
        <w:adjustRightInd w:val="0"/>
        <w:jc w:val="both"/>
        <w:rPr>
          <w:b/>
          <w:bCs/>
        </w:rPr>
        <w:sectPr w:rsidR="00E062CA" w:rsidRPr="00271DE4" w:rsidSect="00F82464">
          <w:pgSz w:w="11906" w:h="16838"/>
          <w:pgMar w:top="1134" w:right="851" w:bottom="1134"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0384B" w:rsidRPr="002419E7" w:rsidRDefault="00CF79BC" w:rsidP="008C4E27">
      <w:pPr>
        <w:autoSpaceDE w:val="0"/>
        <w:autoSpaceDN w:val="0"/>
        <w:adjustRightInd w:val="0"/>
        <w:jc w:val="center"/>
        <w:rPr>
          <w:b/>
          <w:bCs/>
          <w:color w:val="FF0000"/>
        </w:rPr>
      </w:pPr>
      <w:r w:rsidRPr="002419E7">
        <w:rPr>
          <w:b/>
          <w:bCs/>
          <w:color w:val="FF0000"/>
        </w:rPr>
        <w:lastRenderedPageBreak/>
        <w:t>ПОЛОЖЕНИЕ О ТЕРРИТОРИАЛЬНОМ П</w:t>
      </w:r>
      <w:r w:rsidR="0010384B" w:rsidRPr="002419E7">
        <w:rPr>
          <w:b/>
          <w:bCs/>
          <w:color w:val="FF0000"/>
        </w:rPr>
        <w:t>ЛАНИРОВАНИ</w:t>
      </w:r>
      <w:r w:rsidRPr="002419E7">
        <w:rPr>
          <w:b/>
          <w:bCs/>
          <w:color w:val="FF0000"/>
        </w:rPr>
        <w:t xml:space="preserve">И </w:t>
      </w:r>
      <w:r w:rsidR="0010384B" w:rsidRPr="002419E7">
        <w:rPr>
          <w:b/>
          <w:bCs/>
          <w:color w:val="FF0000"/>
        </w:rPr>
        <w:t xml:space="preserve"> </w:t>
      </w:r>
      <w:r w:rsidR="00F0704A" w:rsidRPr="002419E7">
        <w:rPr>
          <w:b/>
          <w:bCs/>
          <w:color w:val="FF0000"/>
        </w:rPr>
        <w:t>ГОРОДСКОГО ПОСЕЛ</w:t>
      </w:r>
      <w:r w:rsidR="00F0704A" w:rsidRPr="002419E7">
        <w:rPr>
          <w:b/>
          <w:bCs/>
          <w:color w:val="FF0000"/>
        </w:rPr>
        <w:t>Е</w:t>
      </w:r>
      <w:r w:rsidR="00F0704A" w:rsidRPr="002419E7">
        <w:rPr>
          <w:b/>
          <w:bCs/>
          <w:color w:val="FF0000"/>
        </w:rPr>
        <w:t>НИЯ</w:t>
      </w:r>
      <w:r w:rsidRPr="002419E7">
        <w:rPr>
          <w:b/>
          <w:bCs/>
          <w:color w:val="FF0000"/>
        </w:rPr>
        <w:t xml:space="preserve"> «</w:t>
      </w:r>
      <w:r w:rsidR="00F0704A" w:rsidRPr="002419E7">
        <w:rPr>
          <w:b/>
          <w:bCs/>
          <w:color w:val="FF0000"/>
        </w:rPr>
        <w:t>ЖИРЕКЕНСКОЕ</w:t>
      </w:r>
      <w:r w:rsidRPr="002419E7">
        <w:rPr>
          <w:b/>
          <w:bCs/>
          <w:color w:val="FF0000"/>
        </w:rPr>
        <w:t>» МУНИЦИПАЛЬНОГО РАЙОНА «</w:t>
      </w:r>
      <w:r w:rsidR="00F0704A" w:rsidRPr="002419E7">
        <w:rPr>
          <w:b/>
          <w:bCs/>
          <w:color w:val="FF0000"/>
        </w:rPr>
        <w:t>ЧЕРНЫШЕВСКИЙ</w:t>
      </w:r>
      <w:r w:rsidRPr="002419E7">
        <w:rPr>
          <w:b/>
          <w:bCs/>
          <w:color w:val="FF0000"/>
        </w:rPr>
        <w:t xml:space="preserve"> РАЙОН»</w:t>
      </w:r>
      <w:r w:rsidR="00CD3EB4" w:rsidRPr="002419E7">
        <w:rPr>
          <w:b/>
          <w:bCs/>
          <w:color w:val="FF0000"/>
        </w:rPr>
        <w:t>, ПРИМЕНИТЕЛЬНО К ТЕРРИТОРИИ НАСЕЛЕНН</w:t>
      </w:r>
      <w:r w:rsidR="002419E7" w:rsidRPr="002419E7">
        <w:rPr>
          <w:b/>
          <w:bCs/>
          <w:color w:val="FF0000"/>
        </w:rPr>
        <w:t>ЫХ</w:t>
      </w:r>
      <w:r w:rsidR="00CD3EB4" w:rsidRPr="002419E7">
        <w:rPr>
          <w:b/>
          <w:bCs/>
          <w:color w:val="FF0000"/>
        </w:rPr>
        <w:t xml:space="preserve"> ПУНКТ</w:t>
      </w:r>
      <w:r w:rsidR="002419E7" w:rsidRPr="002419E7">
        <w:rPr>
          <w:b/>
          <w:bCs/>
          <w:color w:val="FF0000"/>
        </w:rPr>
        <w:t>ОВ</w:t>
      </w:r>
      <w:r w:rsidR="00CD3EB4" w:rsidRPr="002419E7">
        <w:rPr>
          <w:b/>
          <w:bCs/>
          <w:color w:val="FF0000"/>
        </w:rPr>
        <w:t xml:space="preserve"> </w:t>
      </w:r>
      <w:r w:rsidR="002419E7" w:rsidRPr="002419E7">
        <w:rPr>
          <w:b/>
          <w:bCs/>
          <w:color w:val="FF0000"/>
        </w:rPr>
        <w:t>ЖИРЕКЕН, КОВЕ</w:t>
      </w:r>
      <w:r w:rsidR="002419E7" w:rsidRPr="002419E7">
        <w:rPr>
          <w:b/>
          <w:bCs/>
          <w:color w:val="FF0000"/>
        </w:rPr>
        <w:t>К</w:t>
      </w:r>
      <w:r w:rsidR="002419E7" w:rsidRPr="002419E7">
        <w:rPr>
          <w:b/>
          <w:bCs/>
          <w:color w:val="FF0000"/>
        </w:rPr>
        <w:t xml:space="preserve">ТА, </w:t>
      </w:r>
      <w:proofErr w:type="gramStart"/>
      <w:r w:rsidR="002419E7" w:rsidRPr="002419E7">
        <w:rPr>
          <w:b/>
          <w:bCs/>
          <w:color w:val="FF0000"/>
        </w:rPr>
        <w:t>ОЗЕРНАЯ</w:t>
      </w:r>
      <w:proofErr w:type="gramEnd"/>
    </w:p>
    <w:p w:rsidR="001570B5" w:rsidRPr="002419E7" w:rsidRDefault="001570B5" w:rsidP="00E062CA">
      <w:pPr>
        <w:autoSpaceDE w:val="0"/>
        <w:autoSpaceDN w:val="0"/>
        <w:adjustRightInd w:val="0"/>
        <w:ind w:firstLine="709"/>
        <w:jc w:val="both"/>
        <w:rPr>
          <w:b/>
          <w:bCs/>
          <w:color w:val="FF0000"/>
        </w:rPr>
      </w:pPr>
      <w:r w:rsidRPr="002419E7">
        <w:rPr>
          <w:b/>
          <w:bCs/>
          <w:color w:val="FF0000"/>
        </w:rPr>
        <w:t xml:space="preserve">Мероприятия по территориальному планированию </w:t>
      </w:r>
      <w:r w:rsidR="00F0704A" w:rsidRPr="002419E7">
        <w:rPr>
          <w:b/>
          <w:bCs/>
          <w:color w:val="FF0000"/>
        </w:rPr>
        <w:t>городского поселения</w:t>
      </w:r>
      <w:r w:rsidRPr="002419E7">
        <w:rPr>
          <w:b/>
          <w:bCs/>
          <w:color w:val="FF0000"/>
        </w:rPr>
        <w:t xml:space="preserve"> включают следующие основные направления: </w:t>
      </w:r>
    </w:p>
    <w:p w:rsidR="0052571D" w:rsidRPr="002419E7" w:rsidRDefault="001570B5" w:rsidP="00E062CA">
      <w:pPr>
        <w:autoSpaceDE w:val="0"/>
        <w:autoSpaceDN w:val="0"/>
        <w:adjustRightInd w:val="0"/>
        <w:ind w:firstLine="709"/>
        <w:jc w:val="both"/>
        <w:rPr>
          <w:b/>
          <w:color w:val="FF0000"/>
        </w:rPr>
      </w:pPr>
      <w:r w:rsidRPr="002419E7">
        <w:rPr>
          <w:b/>
          <w:color w:val="FF0000"/>
        </w:rPr>
        <w:t xml:space="preserve">- </w:t>
      </w:r>
      <w:r w:rsidR="0052571D" w:rsidRPr="002419E7">
        <w:rPr>
          <w:b/>
          <w:color w:val="FF0000"/>
        </w:rPr>
        <w:t xml:space="preserve">параметры функциональных зон и сведения о планируемых для размещения в них объектах федерального значения, объектах регионального значения, объектах местного значения; </w:t>
      </w:r>
    </w:p>
    <w:p w:rsidR="001570B5" w:rsidRPr="002419E7" w:rsidRDefault="0052571D" w:rsidP="00E062CA">
      <w:pPr>
        <w:autoSpaceDE w:val="0"/>
        <w:autoSpaceDN w:val="0"/>
        <w:adjustRightInd w:val="0"/>
        <w:ind w:firstLine="709"/>
        <w:jc w:val="both"/>
        <w:rPr>
          <w:b/>
          <w:color w:val="FF0000"/>
        </w:rPr>
      </w:pPr>
      <w:r w:rsidRPr="002419E7">
        <w:rPr>
          <w:b/>
          <w:color w:val="FF0000"/>
        </w:rPr>
        <w:t xml:space="preserve">- </w:t>
      </w:r>
      <w:r w:rsidR="001570B5" w:rsidRPr="002419E7">
        <w:rPr>
          <w:b/>
          <w:color w:val="FF0000"/>
        </w:rPr>
        <w:t>сведения о видах, назначении и наименованиях планируемых для размещения об</w:t>
      </w:r>
      <w:r w:rsidR="001570B5" w:rsidRPr="002419E7">
        <w:rPr>
          <w:b/>
          <w:color w:val="FF0000"/>
        </w:rPr>
        <w:t>ъ</w:t>
      </w:r>
      <w:r w:rsidR="001570B5" w:rsidRPr="002419E7">
        <w:rPr>
          <w:b/>
          <w:color w:val="FF0000"/>
        </w:rPr>
        <w:t>ектов местного значения поселения, их основные характеристики, их местоположение;</w:t>
      </w:r>
    </w:p>
    <w:p w:rsidR="001570B5" w:rsidRPr="002419E7" w:rsidRDefault="001570B5" w:rsidP="00E062CA">
      <w:pPr>
        <w:autoSpaceDE w:val="0"/>
        <w:autoSpaceDN w:val="0"/>
        <w:adjustRightInd w:val="0"/>
        <w:ind w:firstLine="709"/>
        <w:jc w:val="both"/>
        <w:rPr>
          <w:b/>
          <w:color w:val="FF0000"/>
        </w:rPr>
      </w:pPr>
      <w:r w:rsidRPr="002419E7">
        <w:rPr>
          <w:b/>
          <w:color w:val="FF0000"/>
        </w:rPr>
        <w:t>- характеристики зон с особыми условиями использования территорий, образуемых при размещении объек</w:t>
      </w:r>
      <w:r w:rsidR="0052571D" w:rsidRPr="002419E7">
        <w:rPr>
          <w:b/>
          <w:color w:val="FF0000"/>
        </w:rPr>
        <w:t>тов местного значения поселения.</w:t>
      </w:r>
    </w:p>
    <w:p w:rsidR="00624BFC" w:rsidRPr="00271DE4" w:rsidRDefault="00624BFC" w:rsidP="00E062CA">
      <w:pPr>
        <w:autoSpaceDE w:val="0"/>
        <w:autoSpaceDN w:val="0"/>
        <w:adjustRightInd w:val="0"/>
        <w:ind w:firstLine="709"/>
        <w:jc w:val="both"/>
        <w:rPr>
          <w:b/>
        </w:rPr>
        <w:sectPr w:rsidR="00624BFC" w:rsidRPr="00271DE4" w:rsidSect="00F82464">
          <w:pgSz w:w="11906" w:h="16838"/>
          <w:pgMar w:top="1134" w:right="851" w:bottom="1134"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46B7C" w:rsidRPr="003C4358" w:rsidRDefault="00846B7C" w:rsidP="00E062CA">
      <w:pPr>
        <w:autoSpaceDE w:val="0"/>
        <w:autoSpaceDN w:val="0"/>
        <w:adjustRightInd w:val="0"/>
        <w:ind w:firstLine="709"/>
        <w:jc w:val="both"/>
        <w:rPr>
          <w:b/>
          <w:color w:val="FF0000"/>
        </w:rPr>
      </w:pPr>
      <w:r w:rsidRPr="003C4358">
        <w:rPr>
          <w:b/>
          <w:color w:val="FF0000"/>
        </w:rPr>
        <w:lastRenderedPageBreak/>
        <w:t>1. ПАРАМЕТРЫ ФУНКЦИОНАЛЬНЫХ ЗОН И СВЕДЕНИЯ О ПЛАНИРУЕМЫХ ДЛЯ РАЗМЕЩЕНИЯ В НИХ ОБЪЕКТАХ ФЕДЕРАЛЬНОГО ЗНАЧЕНИЯ, ОБЪЕКТАХ РЕГИОНАЛЬНОГО ЗНАЧЕНИЯ, ОБЪЕКТАХ МЕСТНОГО ЗНАЧЕНИЯ.</w:t>
      </w:r>
    </w:p>
    <w:p w:rsidR="00846B7C" w:rsidRPr="006C6684" w:rsidRDefault="00846B7C" w:rsidP="00E062CA">
      <w:pPr>
        <w:pStyle w:val="31"/>
        <w:tabs>
          <w:tab w:val="left" w:pos="1624"/>
        </w:tabs>
        <w:ind w:firstLine="720"/>
        <w:rPr>
          <w:color w:val="FF0000"/>
          <w:sz w:val="24"/>
          <w:szCs w:val="24"/>
        </w:rPr>
      </w:pPr>
      <w:r w:rsidRPr="006C6684">
        <w:rPr>
          <w:b/>
          <w:color w:val="FF0000"/>
          <w:sz w:val="24"/>
          <w:szCs w:val="24"/>
        </w:rPr>
        <w:t>А-1.</w:t>
      </w:r>
      <w:r w:rsidRPr="006C6684">
        <w:rPr>
          <w:color w:val="FF0000"/>
          <w:sz w:val="24"/>
          <w:szCs w:val="24"/>
        </w:rPr>
        <w:t xml:space="preserve"> С учетом </w:t>
      </w:r>
      <w:r w:rsidR="00AF575D" w:rsidRPr="006C6684">
        <w:rPr>
          <w:color w:val="FF0000"/>
          <w:sz w:val="24"/>
          <w:szCs w:val="24"/>
        </w:rPr>
        <w:t>предложений по размещению</w:t>
      </w:r>
      <w:r w:rsidRPr="006C6684">
        <w:rPr>
          <w:color w:val="FF0000"/>
          <w:sz w:val="24"/>
          <w:szCs w:val="24"/>
        </w:rPr>
        <w:t xml:space="preserve"> </w:t>
      </w:r>
      <w:r w:rsidR="00AF575D" w:rsidRPr="006C6684">
        <w:rPr>
          <w:color w:val="FF0000"/>
          <w:sz w:val="24"/>
          <w:szCs w:val="24"/>
        </w:rPr>
        <w:t>объектов экономической деятельности</w:t>
      </w:r>
      <w:r w:rsidRPr="006C6684">
        <w:rPr>
          <w:color w:val="FF0000"/>
          <w:sz w:val="24"/>
          <w:szCs w:val="24"/>
        </w:rPr>
        <w:t>,</w:t>
      </w:r>
      <w:r w:rsidR="00AF575D" w:rsidRPr="006C6684">
        <w:rPr>
          <w:color w:val="FF0000"/>
          <w:sz w:val="24"/>
          <w:szCs w:val="24"/>
        </w:rPr>
        <w:t xml:space="preserve"> пре</w:t>
      </w:r>
      <w:r w:rsidR="00AF575D" w:rsidRPr="006C6684">
        <w:rPr>
          <w:color w:val="FF0000"/>
          <w:sz w:val="24"/>
          <w:szCs w:val="24"/>
        </w:rPr>
        <w:t>д</w:t>
      </w:r>
      <w:r w:rsidR="00AF575D" w:rsidRPr="006C6684">
        <w:rPr>
          <w:color w:val="FF0000"/>
          <w:sz w:val="24"/>
          <w:szCs w:val="24"/>
        </w:rPr>
        <w:t>ложений по размещению объектов федерального, регионального и районного значения,</w:t>
      </w:r>
      <w:r w:rsidRPr="006C6684">
        <w:rPr>
          <w:color w:val="FF0000"/>
          <w:sz w:val="24"/>
          <w:szCs w:val="24"/>
        </w:rPr>
        <w:t xml:space="preserve"> ос</w:t>
      </w:r>
      <w:r w:rsidRPr="006C6684">
        <w:rPr>
          <w:color w:val="FF0000"/>
          <w:sz w:val="24"/>
          <w:szCs w:val="24"/>
        </w:rPr>
        <w:t>у</w:t>
      </w:r>
      <w:r w:rsidRPr="006C6684">
        <w:rPr>
          <w:color w:val="FF0000"/>
          <w:sz w:val="24"/>
          <w:szCs w:val="24"/>
        </w:rPr>
        <w:t>ществлено функциональное зонирование территорий населенн</w:t>
      </w:r>
      <w:r w:rsidR="006C6684" w:rsidRPr="006C6684">
        <w:rPr>
          <w:color w:val="FF0000"/>
          <w:sz w:val="24"/>
          <w:szCs w:val="24"/>
        </w:rPr>
        <w:t>ых</w:t>
      </w:r>
      <w:r w:rsidRPr="006C6684">
        <w:rPr>
          <w:color w:val="FF0000"/>
          <w:sz w:val="24"/>
          <w:szCs w:val="24"/>
        </w:rPr>
        <w:t xml:space="preserve"> пункт</w:t>
      </w:r>
      <w:r w:rsidR="006C6684" w:rsidRPr="006C6684">
        <w:rPr>
          <w:color w:val="FF0000"/>
          <w:sz w:val="24"/>
          <w:szCs w:val="24"/>
        </w:rPr>
        <w:t>ов</w:t>
      </w:r>
      <w:r w:rsidRPr="006C6684">
        <w:rPr>
          <w:color w:val="FF0000"/>
          <w:sz w:val="24"/>
          <w:szCs w:val="24"/>
        </w:rPr>
        <w:t xml:space="preserve"> и прилегающих терр</w:t>
      </w:r>
      <w:r w:rsidRPr="006C6684">
        <w:rPr>
          <w:color w:val="FF0000"/>
          <w:sz w:val="24"/>
          <w:szCs w:val="24"/>
        </w:rPr>
        <w:t>и</w:t>
      </w:r>
      <w:r w:rsidRPr="006C6684">
        <w:rPr>
          <w:color w:val="FF0000"/>
          <w:sz w:val="24"/>
          <w:szCs w:val="24"/>
        </w:rPr>
        <w:t xml:space="preserve">торий </w:t>
      </w:r>
      <w:r w:rsidR="00F0704A" w:rsidRPr="006C6684">
        <w:rPr>
          <w:color w:val="FF0000"/>
          <w:sz w:val="24"/>
          <w:szCs w:val="24"/>
        </w:rPr>
        <w:t>городского поселения</w:t>
      </w:r>
      <w:r w:rsidRPr="006C6684">
        <w:rPr>
          <w:color w:val="FF0000"/>
          <w:sz w:val="24"/>
          <w:szCs w:val="24"/>
        </w:rPr>
        <w:t xml:space="preserve">. </w:t>
      </w:r>
    </w:p>
    <w:p w:rsidR="00886B59" w:rsidRPr="00B70B3B" w:rsidRDefault="00846B7C" w:rsidP="00E062CA">
      <w:pPr>
        <w:pStyle w:val="a3"/>
        <w:ind w:firstLine="708"/>
        <w:jc w:val="both"/>
        <w:rPr>
          <w:color w:val="FF0000"/>
          <w:kern w:val="0"/>
          <w:szCs w:val="24"/>
          <w:lang w:val="ru-RU"/>
        </w:rPr>
      </w:pPr>
      <w:r w:rsidRPr="00B70B3B">
        <w:rPr>
          <w:color w:val="FF0000"/>
          <w:kern w:val="0"/>
          <w:szCs w:val="24"/>
          <w:lang w:val="ru-RU"/>
        </w:rPr>
        <w:t>Функц</w:t>
      </w:r>
      <w:r w:rsidR="00D46FF8" w:rsidRPr="00B70B3B">
        <w:rPr>
          <w:color w:val="FF0000"/>
          <w:kern w:val="0"/>
          <w:szCs w:val="24"/>
          <w:lang w:val="ru-RU"/>
        </w:rPr>
        <w:t>иональное зонирование определяется сложившейся</w:t>
      </w:r>
      <w:r w:rsidRPr="00B70B3B">
        <w:rPr>
          <w:color w:val="FF0000"/>
          <w:kern w:val="0"/>
          <w:szCs w:val="24"/>
          <w:lang w:val="ru-RU"/>
        </w:rPr>
        <w:t xml:space="preserve"> планировочн</w:t>
      </w:r>
      <w:r w:rsidR="00D46FF8" w:rsidRPr="00B70B3B">
        <w:rPr>
          <w:color w:val="FF0000"/>
          <w:kern w:val="0"/>
          <w:szCs w:val="24"/>
          <w:lang w:val="ru-RU"/>
        </w:rPr>
        <w:t>ой организацией</w:t>
      </w:r>
      <w:r w:rsidRPr="00B70B3B">
        <w:rPr>
          <w:color w:val="FF0000"/>
          <w:kern w:val="0"/>
          <w:szCs w:val="24"/>
          <w:lang w:val="ru-RU"/>
        </w:rPr>
        <w:t xml:space="preserve"> </w:t>
      </w:r>
      <w:r w:rsidR="00AF575D" w:rsidRPr="00B70B3B">
        <w:rPr>
          <w:color w:val="FF0000"/>
          <w:kern w:val="0"/>
          <w:szCs w:val="24"/>
          <w:lang w:val="ru-RU"/>
        </w:rPr>
        <w:t>населенн</w:t>
      </w:r>
      <w:r w:rsidR="00B70B3B" w:rsidRPr="00B70B3B">
        <w:rPr>
          <w:color w:val="FF0000"/>
          <w:kern w:val="0"/>
          <w:szCs w:val="24"/>
          <w:lang w:val="ru-RU"/>
        </w:rPr>
        <w:t>ых</w:t>
      </w:r>
      <w:r w:rsidR="00AF575D" w:rsidRPr="00B70B3B">
        <w:rPr>
          <w:color w:val="FF0000"/>
          <w:kern w:val="0"/>
          <w:szCs w:val="24"/>
          <w:lang w:val="ru-RU"/>
        </w:rPr>
        <w:t xml:space="preserve"> пункт</w:t>
      </w:r>
      <w:r w:rsidR="00B70B3B" w:rsidRPr="00B70B3B">
        <w:rPr>
          <w:color w:val="FF0000"/>
          <w:kern w:val="0"/>
          <w:szCs w:val="24"/>
          <w:lang w:val="ru-RU"/>
        </w:rPr>
        <w:t>ов</w:t>
      </w:r>
      <w:r w:rsidRPr="00B70B3B">
        <w:rPr>
          <w:color w:val="FF0000"/>
          <w:kern w:val="0"/>
          <w:szCs w:val="24"/>
          <w:lang w:val="ru-RU"/>
        </w:rPr>
        <w:t xml:space="preserve"> и создает условия для его перспективного территориального развития.</w:t>
      </w:r>
      <w:r w:rsidR="00D46FF8" w:rsidRPr="00B70B3B">
        <w:rPr>
          <w:color w:val="FF0000"/>
          <w:kern w:val="0"/>
          <w:szCs w:val="24"/>
          <w:lang w:val="ru-RU"/>
        </w:rPr>
        <w:t xml:space="preserve"> Функциональная организация населенн</w:t>
      </w:r>
      <w:r w:rsidR="00B70B3B" w:rsidRPr="00B70B3B">
        <w:rPr>
          <w:color w:val="FF0000"/>
          <w:kern w:val="0"/>
          <w:szCs w:val="24"/>
          <w:lang w:val="ru-RU"/>
        </w:rPr>
        <w:t>ых</w:t>
      </w:r>
      <w:r w:rsidR="00D46FF8" w:rsidRPr="00B70B3B">
        <w:rPr>
          <w:color w:val="FF0000"/>
          <w:kern w:val="0"/>
          <w:szCs w:val="24"/>
          <w:lang w:val="ru-RU"/>
        </w:rPr>
        <w:t xml:space="preserve"> пункт</w:t>
      </w:r>
      <w:r w:rsidR="00B70B3B" w:rsidRPr="00B70B3B">
        <w:rPr>
          <w:color w:val="FF0000"/>
          <w:kern w:val="0"/>
          <w:szCs w:val="24"/>
          <w:lang w:val="ru-RU"/>
        </w:rPr>
        <w:t>ов</w:t>
      </w:r>
      <w:r w:rsidR="00D46FF8" w:rsidRPr="00B70B3B">
        <w:rPr>
          <w:color w:val="FF0000"/>
          <w:kern w:val="0"/>
          <w:szCs w:val="24"/>
          <w:lang w:val="ru-RU"/>
        </w:rPr>
        <w:t xml:space="preserve"> предусматривала совместное расположение производственной и селитебной зон при сохранении компактного расположения населенн</w:t>
      </w:r>
      <w:r w:rsidR="00B70B3B" w:rsidRPr="00B70B3B">
        <w:rPr>
          <w:color w:val="FF0000"/>
          <w:kern w:val="0"/>
          <w:szCs w:val="24"/>
          <w:lang w:val="ru-RU"/>
        </w:rPr>
        <w:t>ых</w:t>
      </w:r>
      <w:r w:rsidR="00D46FF8" w:rsidRPr="00B70B3B">
        <w:rPr>
          <w:color w:val="FF0000"/>
          <w:kern w:val="0"/>
          <w:szCs w:val="24"/>
          <w:lang w:val="ru-RU"/>
        </w:rPr>
        <w:t xml:space="preserve"> пункт</w:t>
      </w:r>
      <w:r w:rsidR="00B70B3B" w:rsidRPr="00B70B3B">
        <w:rPr>
          <w:color w:val="FF0000"/>
          <w:kern w:val="0"/>
          <w:szCs w:val="24"/>
          <w:lang w:val="ru-RU"/>
        </w:rPr>
        <w:t>ов</w:t>
      </w:r>
      <w:r w:rsidR="00D46FF8" w:rsidRPr="00B70B3B">
        <w:rPr>
          <w:color w:val="FF0000"/>
          <w:kern w:val="0"/>
          <w:szCs w:val="24"/>
          <w:lang w:val="ru-RU"/>
        </w:rPr>
        <w:t>.</w:t>
      </w:r>
      <w:r w:rsidR="00CE77D8" w:rsidRPr="00B70B3B">
        <w:rPr>
          <w:color w:val="FF0000"/>
          <w:kern w:val="0"/>
          <w:szCs w:val="24"/>
          <w:lang w:val="ru-RU"/>
        </w:rPr>
        <w:t xml:space="preserve"> </w:t>
      </w:r>
    </w:p>
    <w:p w:rsidR="00CE77D8" w:rsidRPr="00B70B3B" w:rsidRDefault="00CE77D8" w:rsidP="00E062CA">
      <w:pPr>
        <w:pStyle w:val="a3"/>
        <w:ind w:firstLine="708"/>
        <w:jc w:val="both"/>
        <w:rPr>
          <w:color w:val="FF0000"/>
          <w:kern w:val="0"/>
          <w:szCs w:val="24"/>
          <w:lang w:val="ru-RU"/>
        </w:rPr>
      </w:pPr>
      <w:r w:rsidRPr="00B70B3B">
        <w:rPr>
          <w:color w:val="FF0000"/>
          <w:kern w:val="0"/>
          <w:szCs w:val="24"/>
          <w:lang w:val="ru-RU"/>
        </w:rPr>
        <w:t>Существующая территория (по границам застройки) может рассматриваться как резерв развития населенн</w:t>
      </w:r>
      <w:r w:rsidR="00B70B3B" w:rsidRPr="00B70B3B">
        <w:rPr>
          <w:color w:val="FF0000"/>
          <w:kern w:val="0"/>
          <w:szCs w:val="24"/>
          <w:lang w:val="ru-RU"/>
        </w:rPr>
        <w:t>ых</w:t>
      </w:r>
      <w:r w:rsidRPr="00B70B3B">
        <w:rPr>
          <w:color w:val="FF0000"/>
          <w:kern w:val="0"/>
          <w:szCs w:val="24"/>
          <w:lang w:val="ru-RU"/>
        </w:rPr>
        <w:t xml:space="preserve"> пункт</w:t>
      </w:r>
      <w:r w:rsidR="00B70B3B" w:rsidRPr="00B70B3B">
        <w:rPr>
          <w:color w:val="FF0000"/>
          <w:kern w:val="0"/>
          <w:szCs w:val="24"/>
          <w:lang w:val="ru-RU"/>
        </w:rPr>
        <w:t>ов</w:t>
      </w:r>
      <w:r w:rsidRPr="00B70B3B">
        <w:rPr>
          <w:color w:val="FF0000"/>
          <w:kern w:val="0"/>
          <w:szCs w:val="24"/>
          <w:lang w:val="ru-RU"/>
        </w:rPr>
        <w:t xml:space="preserve"> при условии проведения серьезных восстановительных работ для последующего использования, как в градостроительных, так и в сельскохозяйственных целях. </w:t>
      </w:r>
    </w:p>
    <w:p w:rsidR="00CE77D8" w:rsidRPr="00B70B3B" w:rsidRDefault="00CE77D8" w:rsidP="00E062CA">
      <w:pPr>
        <w:pStyle w:val="a3"/>
        <w:ind w:firstLine="708"/>
        <w:jc w:val="both"/>
        <w:rPr>
          <w:color w:val="FF0000"/>
          <w:kern w:val="0"/>
          <w:szCs w:val="24"/>
          <w:lang w:val="ru-RU"/>
        </w:rPr>
      </w:pPr>
      <w:r w:rsidRPr="00B70B3B">
        <w:rPr>
          <w:color w:val="FF0000"/>
          <w:kern w:val="0"/>
          <w:szCs w:val="24"/>
          <w:lang w:val="ru-RU"/>
        </w:rPr>
        <w:t xml:space="preserve">Перспективная территория, выделенная для функционального зонирования, показана на карте. </w:t>
      </w:r>
    </w:p>
    <w:p w:rsidR="00846B7C" w:rsidRPr="00B70B3B" w:rsidRDefault="00846B7C" w:rsidP="00E062CA">
      <w:pPr>
        <w:pStyle w:val="a3"/>
        <w:ind w:firstLine="708"/>
        <w:jc w:val="both"/>
        <w:rPr>
          <w:color w:val="FF0000"/>
          <w:kern w:val="0"/>
          <w:szCs w:val="24"/>
          <w:lang w:val="ru-RU"/>
        </w:rPr>
      </w:pPr>
      <w:r w:rsidRPr="00B70B3B">
        <w:rPr>
          <w:color w:val="FF0000"/>
          <w:kern w:val="0"/>
          <w:szCs w:val="24"/>
          <w:lang w:val="ru-RU"/>
        </w:rPr>
        <w:t>Функциональное зонирование</w:t>
      </w:r>
      <w:r w:rsidR="00AF575D" w:rsidRPr="00B70B3B">
        <w:rPr>
          <w:color w:val="FF0000"/>
          <w:kern w:val="0"/>
          <w:szCs w:val="24"/>
          <w:lang w:val="ru-RU"/>
        </w:rPr>
        <w:t xml:space="preserve"> заключается в</w:t>
      </w:r>
      <w:r w:rsidRPr="00B70B3B">
        <w:rPr>
          <w:color w:val="FF0000"/>
          <w:kern w:val="0"/>
          <w:szCs w:val="24"/>
          <w:lang w:val="ru-RU"/>
        </w:rPr>
        <w:t xml:space="preserve"> определе</w:t>
      </w:r>
      <w:r w:rsidR="00AF575D" w:rsidRPr="00B70B3B">
        <w:rPr>
          <w:color w:val="FF0000"/>
          <w:kern w:val="0"/>
          <w:szCs w:val="24"/>
          <w:lang w:val="ru-RU"/>
        </w:rPr>
        <w:t>нии</w:t>
      </w:r>
      <w:r w:rsidRPr="00B70B3B">
        <w:rPr>
          <w:color w:val="FF0000"/>
          <w:kern w:val="0"/>
          <w:szCs w:val="24"/>
          <w:lang w:val="ru-RU"/>
        </w:rPr>
        <w:t xml:space="preserve"> мест</w:t>
      </w:r>
      <w:r w:rsidR="00AF575D" w:rsidRPr="00B70B3B">
        <w:rPr>
          <w:color w:val="FF0000"/>
          <w:kern w:val="0"/>
          <w:szCs w:val="24"/>
          <w:lang w:val="ru-RU"/>
        </w:rPr>
        <w:t>оположени</w:t>
      </w:r>
      <w:r w:rsidRPr="00B70B3B">
        <w:rPr>
          <w:color w:val="FF0000"/>
          <w:kern w:val="0"/>
          <w:szCs w:val="24"/>
          <w:lang w:val="ru-RU"/>
        </w:rPr>
        <w:t>я</w:t>
      </w:r>
      <w:r w:rsidR="00AF575D" w:rsidRPr="00B70B3B">
        <w:rPr>
          <w:color w:val="FF0000"/>
          <w:kern w:val="0"/>
          <w:szCs w:val="24"/>
          <w:lang w:val="ru-RU"/>
        </w:rPr>
        <w:t xml:space="preserve"> и параметров</w:t>
      </w:r>
      <w:r w:rsidRPr="00B70B3B">
        <w:rPr>
          <w:color w:val="FF0000"/>
          <w:kern w:val="0"/>
          <w:szCs w:val="24"/>
          <w:lang w:val="ru-RU"/>
        </w:rPr>
        <w:t xml:space="preserve"> функциональных зон, предназначенных для размещения: объектов экономической деятельности, жилья, объектов социальной инфраструктуры, головных сооружений инженерной инфраструкт</w:t>
      </w:r>
      <w:r w:rsidRPr="00B70B3B">
        <w:rPr>
          <w:color w:val="FF0000"/>
          <w:kern w:val="0"/>
          <w:szCs w:val="24"/>
          <w:lang w:val="ru-RU"/>
        </w:rPr>
        <w:t>у</w:t>
      </w:r>
      <w:r w:rsidRPr="00B70B3B">
        <w:rPr>
          <w:color w:val="FF0000"/>
          <w:kern w:val="0"/>
          <w:szCs w:val="24"/>
          <w:lang w:val="ru-RU"/>
        </w:rPr>
        <w:t>ры, других объектов капитального строительства.</w:t>
      </w:r>
    </w:p>
    <w:p w:rsidR="00846B7C" w:rsidRPr="00B70B3B" w:rsidRDefault="00846B7C" w:rsidP="00E062CA">
      <w:pPr>
        <w:pStyle w:val="a3"/>
        <w:ind w:firstLine="708"/>
        <w:jc w:val="both"/>
        <w:rPr>
          <w:color w:val="FF0000"/>
          <w:szCs w:val="24"/>
          <w:lang w:val="ru-RU"/>
        </w:rPr>
      </w:pPr>
      <w:r w:rsidRPr="00B70B3B">
        <w:rPr>
          <w:color w:val="FF0000"/>
          <w:kern w:val="0"/>
          <w:szCs w:val="24"/>
          <w:lang w:val="ru-RU"/>
        </w:rPr>
        <w:t>Варианты функционального зонирования определяют в значительной степени пути и направления территориального развития поселения.</w:t>
      </w:r>
      <w:r w:rsidR="00AF575D" w:rsidRPr="00B70B3B">
        <w:rPr>
          <w:color w:val="FF0000"/>
          <w:kern w:val="0"/>
          <w:szCs w:val="24"/>
          <w:lang w:val="ru-RU"/>
        </w:rPr>
        <w:t xml:space="preserve"> </w:t>
      </w:r>
      <w:r w:rsidRPr="00B70B3B">
        <w:rPr>
          <w:color w:val="FF0000"/>
          <w:szCs w:val="24"/>
          <w:lang w:val="ru-RU"/>
        </w:rPr>
        <w:t xml:space="preserve">Результат </w:t>
      </w:r>
      <w:r w:rsidR="00AF575D" w:rsidRPr="00B70B3B">
        <w:rPr>
          <w:color w:val="FF0000"/>
          <w:szCs w:val="24"/>
          <w:lang w:val="ru-RU"/>
        </w:rPr>
        <w:t xml:space="preserve">функционального зонирования </w:t>
      </w:r>
      <w:r w:rsidRPr="00B70B3B">
        <w:rPr>
          <w:color w:val="FF0000"/>
          <w:szCs w:val="24"/>
          <w:lang w:val="ru-RU"/>
        </w:rPr>
        <w:t>представлен на карте.</w:t>
      </w:r>
    </w:p>
    <w:p w:rsidR="00CE77D8" w:rsidRPr="00B70B3B" w:rsidRDefault="00846B7C" w:rsidP="00E062CA">
      <w:pPr>
        <w:pStyle w:val="42"/>
        <w:widowControl w:val="0"/>
        <w:ind w:firstLine="708"/>
        <w:jc w:val="both"/>
        <w:rPr>
          <w:color w:val="FF0000"/>
          <w:szCs w:val="24"/>
        </w:rPr>
      </w:pPr>
      <w:r w:rsidRPr="00B70B3B">
        <w:rPr>
          <w:b/>
          <w:color w:val="FF0000"/>
          <w:szCs w:val="24"/>
        </w:rPr>
        <w:t xml:space="preserve">А-2. </w:t>
      </w:r>
      <w:r w:rsidR="00CE77D8" w:rsidRPr="00B70B3B">
        <w:rPr>
          <w:color w:val="FF0000"/>
          <w:szCs w:val="24"/>
        </w:rPr>
        <w:t xml:space="preserve">Размещение жилых зон на территории населенного пункта определено сложившейся жилищной застройкой. </w:t>
      </w:r>
    </w:p>
    <w:p w:rsidR="00CE77D8" w:rsidRPr="00B70B3B" w:rsidRDefault="00157629" w:rsidP="00E062CA">
      <w:pPr>
        <w:pStyle w:val="42"/>
        <w:widowControl w:val="0"/>
        <w:ind w:firstLine="708"/>
        <w:jc w:val="both"/>
        <w:rPr>
          <w:color w:val="FF0000"/>
          <w:szCs w:val="24"/>
        </w:rPr>
      </w:pPr>
      <w:r w:rsidRPr="00B70B3B">
        <w:rPr>
          <w:color w:val="FF0000"/>
          <w:szCs w:val="24"/>
        </w:rPr>
        <w:t>На территориях существующей жилой зоны реконструкция имеющегося жилищного фо</w:t>
      </w:r>
      <w:r w:rsidRPr="00B70B3B">
        <w:rPr>
          <w:color w:val="FF0000"/>
          <w:szCs w:val="24"/>
        </w:rPr>
        <w:t>н</w:t>
      </w:r>
      <w:r w:rsidRPr="00B70B3B">
        <w:rPr>
          <w:color w:val="FF0000"/>
          <w:szCs w:val="24"/>
        </w:rPr>
        <w:t>да не планируется. Целесообразно проведение мероприятий по упорядочению планировочных решений по ограждениям земельных участков</w:t>
      </w:r>
      <w:r w:rsidR="00E106F0" w:rsidRPr="00B70B3B">
        <w:rPr>
          <w:color w:val="FF0000"/>
          <w:szCs w:val="24"/>
        </w:rPr>
        <w:t>.  Рекомендуется выравнивание ограждений в с</w:t>
      </w:r>
      <w:r w:rsidR="00E106F0" w:rsidRPr="00B70B3B">
        <w:rPr>
          <w:color w:val="FF0000"/>
          <w:szCs w:val="24"/>
        </w:rPr>
        <w:t>о</w:t>
      </w:r>
      <w:r w:rsidR="00E106F0" w:rsidRPr="00B70B3B">
        <w:rPr>
          <w:color w:val="FF0000"/>
          <w:szCs w:val="24"/>
        </w:rPr>
        <w:t>ответствии с красными линиями улиц, установленными документацией по планировке населе</w:t>
      </w:r>
      <w:r w:rsidR="00E106F0" w:rsidRPr="00B70B3B">
        <w:rPr>
          <w:color w:val="FF0000"/>
          <w:szCs w:val="24"/>
        </w:rPr>
        <w:t>н</w:t>
      </w:r>
      <w:r w:rsidR="00E106F0" w:rsidRPr="00B70B3B">
        <w:rPr>
          <w:color w:val="FF0000"/>
          <w:szCs w:val="24"/>
        </w:rPr>
        <w:t>н</w:t>
      </w:r>
      <w:r w:rsidR="00B70B3B">
        <w:rPr>
          <w:color w:val="FF0000"/>
          <w:szCs w:val="24"/>
        </w:rPr>
        <w:t>ых</w:t>
      </w:r>
      <w:r w:rsidR="00E106F0" w:rsidRPr="00B70B3B">
        <w:rPr>
          <w:color w:val="FF0000"/>
          <w:szCs w:val="24"/>
        </w:rPr>
        <w:t xml:space="preserve"> пункт</w:t>
      </w:r>
      <w:r w:rsidR="00B70B3B">
        <w:rPr>
          <w:color w:val="FF0000"/>
          <w:szCs w:val="24"/>
        </w:rPr>
        <w:t>ов</w:t>
      </w:r>
      <w:r w:rsidR="00E106F0" w:rsidRPr="00B70B3B">
        <w:rPr>
          <w:color w:val="FF0000"/>
          <w:szCs w:val="24"/>
        </w:rPr>
        <w:t xml:space="preserve"> </w:t>
      </w:r>
      <w:r w:rsidR="00B70B3B">
        <w:rPr>
          <w:color w:val="FF0000"/>
          <w:szCs w:val="24"/>
        </w:rPr>
        <w:t xml:space="preserve">с </w:t>
      </w:r>
      <w:r w:rsidR="00E106F0" w:rsidRPr="00B70B3B">
        <w:rPr>
          <w:color w:val="FF0000"/>
          <w:szCs w:val="24"/>
        </w:rPr>
        <w:t>соблюдени</w:t>
      </w:r>
      <w:r w:rsidR="00B70B3B">
        <w:rPr>
          <w:color w:val="FF0000"/>
          <w:szCs w:val="24"/>
        </w:rPr>
        <w:t>ем</w:t>
      </w:r>
      <w:r w:rsidR="00E106F0" w:rsidRPr="00B70B3B">
        <w:rPr>
          <w:color w:val="FF0000"/>
          <w:szCs w:val="24"/>
        </w:rPr>
        <w:t xml:space="preserve"> единства </w:t>
      </w:r>
      <w:proofErr w:type="gramStart"/>
      <w:r w:rsidR="00E106F0" w:rsidRPr="00B70B3B">
        <w:rPr>
          <w:color w:val="FF0000"/>
          <w:szCs w:val="24"/>
        </w:rPr>
        <w:t>архитектурного решения</w:t>
      </w:r>
      <w:proofErr w:type="gramEnd"/>
      <w:r w:rsidR="00E106F0" w:rsidRPr="00B70B3B">
        <w:rPr>
          <w:color w:val="FF0000"/>
          <w:szCs w:val="24"/>
        </w:rPr>
        <w:t xml:space="preserve"> ограждений</w:t>
      </w:r>
      <w:r w:rsidRPr="00B70B3B">
        <w:rPr>
          <w:color w:val="FF0000"/>
          <w:szCs w:val="24"/>
        </w:rPr>
        <w:t xml:space="preserve">.  </w:t>
      </w:r>
    </w:p>
    <w:p w:rsidR="00236BFE" w:rsidRDefault="00236BFE" w:rsidP="00E062CA">
      <w:pPr>
        <w:pStyle w:val="42"/>
        <w:widowControl w:val="0"/>
        <w:ind w:firstLine="708"/>
        <w:jc w:val="both"/>
        <w:rPr>
          <w:color w:val="FF0000"/>
          <w:szCs w:val="24"/>
        </w:rPr>
      </w:pPr>
      <w:r w:rsidRPr="00B70B3B">
        <w:rPr>
          <w:color w:val="FF0000"/>
          <w:szCs w:val="24"/>
        </w:rPr>
        <w:t>По мере физического износа зданий, рекомендуется их снос и замещение новыми совр</w:t>
      </w:r>
      <w:r w:rsidRPr="00B70B3B">
        <w:rPr>
          <w:color w:val="FF0000"/>
          <w:szCs w:val="24"/>
        </w:rPr>
        <w:t>е</w:t>
      </w:r>
      <w:r w:rsidRPr="00B70B3B">
        <w:rPr>
          <w:color w:val="FF0000"/>
          <w:szCs w:val="24"/>
        </w:rPr>
        <w:t xml:space="preserve">менными индивидуальными жилыми домами, с этажностью не более </w:t>
      </w:r>
      <w:r w:rsidR="00ED08AB">
        <w:rPr>
          <w:color w:val="FF0000"/>
          <w:szCs w:val="24"/>
        </w:rPr>
        <w:t>5</w:t>
      </w:r>
      <w:r w:rsidRPr="00B70B3B">
        <w:rPr>
          <w:color w:val="FF0000"/>
          <w:szCs w:val="24"/>
        </w:rPr>
        <w:t>-</w:t>
      </w:r>
      <w:r w:rsidR="00ED08AB">
        <w:rPr>
          <w:color w:val="FF0000"/>
          <w:szCs w:val="24"/>
        </w:rPr>
        <w:t>ти</w:t>
      </w:r>
      <w:r w:rsidRPr="00B70B3B">
        <w:rPr>
          <w:color w:val="FF0000"/>
          <w:szCs w:val="24"/>
        </w:rPr>
        <w:t xml:space="preserve"> этажей.</w:t>
      </w:r>
    </w:p>
    <w:p w:rsidR="000E15CC" w:rsidRPr="000E15CC" w:rsidRDefault="000E15CC" w:rsidP="000E15CC">
      <w:pPr>
        <w:pStyle w:val="42"/>
        <w:widowControl w:val="0"/>
        <w:ind w:firstLine="708"/>
        <w:jc w:val="both"/>
        <w:rPr>
          <w:color w:val="FF0000"/>
          <w:szCs w:val="24"/>
        </w:rPr>
      </w:pPr>
      <w:r w:rsidRPr="000E15CC">
        <w:rPr>
          <w:color w:val="FF0000"/>
          <w:szCs w:val="24"/>
        </w:rPr>
        <w:t xml:space="preserve">Общее количество </w:t>
      </w:r>
      <w:proofErr w:type="gramStart"/>
      <w:r w:rsidRPr="000E15CC">
        <w:rPr>
          <w:color w:val="FF0000"/>
          <w:szCs w:val="24"/>
        </w:rPr>
        <w:t>планируемых</w:t>
      </w:r>
      <w:proofErr w:type="gramEnd"/>
      <w:r w:rsidRPr="000E15CC">
        <w:rPr>
          <w:color w:val="FF0000"/>
          <w:szCs w:val="24"/>
        </w:rPr>
        <w:t xml:space="preserve"> </w:t>
      </w:r>
      <w:proofErr w:type="spellStart"/>
      <w:r w:rsidRPr="000E15CC">
        <w:rPr>
          <w:color w:val="FF0000"/>
          <w:szCs w:val="24"/>
        </w:rPr>
        <w:t>учасков</w:t>
      </w:r>
      <w:proofErr w:type="spellEnd"/>
      <w:r w:rsidRPr="000E15CC">
        <w:rPr>
          <w:color w:val="FF0000"/>
          <w:szCs w:val="24"/>
        </w:rPr>
        <w:t xml:space="preserve"> на территории </w:t>
      </w:r>
      <w:proofErr w:type="spellStart"/>
      <w:r w:rsidRPr="000E15CC">
        <w:rPr>
          <w:color w:val="FF0000"/>
          <w:szCs w:val="24"/>
        </w:rPr>
        <w:t>н.п</w:t>
      </w:r>
      <w:proofErr w:type="spellEnd"/>
      <w:r w:rsidRPr="000E15CC">
        <w:rPr>
          <w:color w:val="FF0000"/>
          <w:szCs w:val="24"/>
        </w:rPr>
        <w:t xml:space="preserve">. </w:t>
      </w:r>
      <w:proofErr w:type="spellStart"/>
      <w:r w:rsidRPr="000E15CC">
        <w:rPr>
          <w:color w:val="FF0000"/>
          <w:szCs w:val="24"/>
        </w:rPr>
        <w:t>Жирекен</w:t>
      </w:r>
      <w:proofErr w:type="spellEnd"/>
      <w:r w:rsidRPr="000E15CC">
        <w:rPr>
          <w:color w:val="FF0000"/>
          <w:szCs w:val="24"/>
        </w:rPr>
        <w:t xml:space="preserve"> – 148 (общей пл</w:t>
      </w:r>
      <w:r w:rsidRPr="000E15CC">
        <w:rPr>
          <w:color w:val="FF0000"/>
          <w:szCs w:val="24"/>
        </w:rPr>
        <w:t>о</w:t>
      </w:r>
      <w:r w:rsidRPr="000E15CC">
        <w:rPr>
          <w:color w:val="FF0000"/>
          <w:szCs w:val="24"/>
        </w:rPr>
        <w:t>щадью –222000 м</w:t>
      </w:r>
      <w:proofErr w:type="gramStart"/>
      <w:r w:rsidRPr="000E15CC">
        <w:rPr>
          <w:color w:val="FF0000"/>
          <w:szCs w:val="24"/>
          <w:vertAlign w:val="superscript"/>
        </w:rPr>
        <w:t>2</w:t>
      </w:r>
      <w:proofErr w:type="gramEnd"/>
      <w:r w:rsidRPr="000E15CC">
        <w:rPr>
          <w:color w:val="FF0000"/>
          <w:szCs w:val="24"/>
        </w:rPr>
        <w:t xml:space="preserve"> или 22,2 га). </w:t>
      </w:r>
    </w:p>
    <w:p w:rsidR="000E15CC" w:rsidRPr="000E15CC" w:rsidRDefault="000E15CC" w:rsidP="000E15CC">
      <w:pPr>
        <w:pStyle w:val="42"/>
        <w:widowControl w:val="0"/>
        <w:ind w:firstLine="708"/>
        <w:jc w:val="both"/>
        <w:rPr>
          <w:color w:val="FF0000"/>
        </w:rPr>
      </w:pPr>
      <w:r w:rsidRPr="000E15CC">
        <w:rPr>
          <w:color w:val="FF0000"/>
        </w:rPr>
        <w:t>Следует иметь в виду, что предлагаемая жилищная программа реализуется при оптим</w:t>
      </w:r>
      <w:r w:rsidRPr="000E15CC">
        <w:rPr>
          <w:color w:val="FF0000"/>
        </w:rPr>
        <w:t>и</w:t>
      </w:r>
      <w:r w:rsidRPr="000E15CC">
        <w:rPr>
          <w:color w:val="FF0000"/>
        </w:rPr>
        <w:t>стическом варианте развития демографической ситуации в Чернышевском районе. Вместе с тем следует учитывать, что согласно материалам «Обоснования схемы территориального планиров</w:t>
      </w:r>
      <w:r w:rsidRPr="000E15CC">
        <w:rPr>
          <w:color w:val="FF0000"/>
        </w:rPr>
        <w:t>а</w:t>
      </w:r>
      <w:r w:rsidRPr="000E15CC">
        <w:rPr>
          <w:color w:val="FF0000"/>
        </w:rPr>
        <w:t xml:space="preserve">ния Забайкальского края» в </w:t>
      </w:r>
      <w:proofErr w:type="spellStart"/>
      <w:r w:rsidRPr="000E15CC">
        <w:rPr>
          <w:color w:val="FF0000"/>
        </w:rPr>
        <w:t>н.п</w:t>
      </w:r>
      <w:proofErr w:type="spellEnd"/>
      <w:r w:rsidRPr="000E15CC">
        <w:rPr>
          <w:color w:val="FF0000"/>
        </w:rPr>
        <w:t xml:space="preserve">. </w:t>
      </w:r>
      <w:proofErr w:type="spellStart"/>
      <w:r w:rsidRPr="000E15CC">
        <w:rPr>
          <w:color w:val="FF0000"/>
        </w:rPr>
        <w:t>Жирекен</w:t>
      </w:r>
      <w:proofErr w:type="spellEnd"/>
      <w:r w:rsidRPr="000E15CC">
        <w:rPr>
          <w:color w:val="FF0000"/>
        </w:rPr>
        <w:t xml:space="preserve"> на 10-ти летний период оцененная потребность в з</w:t>
      </w:r>
      <w:r w:rsidRPr="000E15CC">
        <w:rPr>
          <w:color w:val="FF0000"/>
        </w:rPr>
        <w:t>е</w:t>
      </w:r>
      <w:r w:rsidRPr="000E15CC">
        <w:rPr>
          <w:color w:val="FF0000"/>
        </w:rPr>
        <w:t xml:space="preserve">мельных участках для строительства индивидуальных жилых домов составила 400 участков. </w:t>
      </w:r>
    </w:p>
    <w:p w:rsidR="000E15CC" w:rsidRPr="000E15CC" w:rsidRDefault="000E15CC" w:rsidP="000E15CC">
      <w:pPr>
        <w:pStyle w:val="42"/>
        <w:widowControl w:val="0"/>
        <w:ind w:firstLine="708"/>
        <w:jc w:val="both"/>
        <w:rPr>
          <w:color w:val="FF0000"/>
        </w:rPr>
      </w:pPr>
      <w:r w:rsidRPr="000E15CC">
        <w:rPr>
          <w:color w:val="FF0000"/>
        </w:rPr>
        <w:t xml:space="preserve">Таким образом, общая площадь жилых функциональных зон планируется в населенном пункте </w:t>
      </w:r>
      <w:proofErr w:type="spellStart"/>
      <w:r w:rsidRPr="000E15CC">
        <w:rPr>
          <w:color w:val="FF0000"/>
        </w:rPr>
        <w:t>Жирекен</w:t>
      </w:r>
      <w:proofErr w:type="spellEnd"/>
      <w:r w:rsidRPr="000E15CC">
        <w:rPr>
          <w:color w:val="FF0000"/>
        </w:rPr>
        <w:t xml:space="preserve"> в объеме – 22,2 га (222000 м</w:t>
      </w:r>
      <w:proofErr w:type="gramStart"/>
      <w:r w:rsidRPr="000E15CC">
        <w:rPr>
          <w:color w:val="FF0000"/>
          <w:vertAlign w:val="superscript"/>
        </w:rPr>
        <w:t>2</w:t>
      </w:r>
      <w:proofErr w:type="gramEnd"/>
      <w:r w:rsidRPr="000E15CC">
        <w:rPr>
          <w:color w:val="FF0000"/>
        </w:rPr>
        <w:t>).</w:t>
      </w:r>
    </w:p>
    <w:p w:rsidR="00236BFE" w:rsidRDefault="00236BFE" w:rsidP="00E062CA">
      <w:pPr>
        <w:pStyle w:val="42"/>
        <w:widowControl w:val="0"/>
        <w:ind w:firstLine="708"/>
        <w:jc w:val="both"/>
        <w:rPr>
          <w:color w:val="FF0000"/>
          <w:szCs w:val="24"/>
        </w:rPr>
      </w:pPr>
      <w:r w:rsidRPr="00C126BC">
        <w:rPr>
          <w:color w:val="FF0000"/>
          <w:szCs w:val="24"/>
        </w:rPr>
        <w:t>Перспективные площадки</w:t>
      </w:r>
      <w:r w:rsidR="00ED08AB">
        <w:rPr>
          <w:color w:val="FF0000"/>
          <w:szCs w:val="24"/>
        </w:rPr>
        <w:t xml:space="preserve"> на территории населенн</w:t>
      </w:r>
      <w:r w:rsidR="000E15CC">
        <w:rPr>
          <w:color w:val="FF0000"/>
          <w:szCs w:val="24"/>
        </w:rPr>
        <w:t>ых</w:t>
      </w:r>
      <w:r w:rsidR="00ED08AB">
        <w:rPr>
          <w:color w:val="FF0000"/>
          <w:szCs w:val="24"/>
        </w:rPr>
        <w:t xml:space="preserve"> пункт</w:t>
      </w:r>
      <w:r w:rsidR="000E15CC">
        <w:rPr>
          <w:color w:val="FF0000"/>
          <w:szCs w:val="24"/>
        </w:rPr>
        <w:t xml:space="preserve">ов </w:t>
      </w:r>
      <w:proofErr w:type="spellStart"/>
      <w:r w:rsidR="000E15CC">
        <w:rPr>
          <w:color w:val="FF0000"/>
          <w:szCs w:val="24"/>
        </w:rPr>
        <w:t>Ковекта</w:t>
      </w:r>
      <w:proofErr w:type="spellEnd"/>
      <w:r w:rsidR="000E15CC">
        <w:rPr>
          <w:color w:val="FF0000"/>
          <w:szCs w:val="24"/>
        </w:rPr>
        <w:t xml:space="preserve"> и </w:t>
      </w:r>
      <w:proofErr w:type="gramStart"/>
      <w:r w:rsidR="000E15CC">
        <w:rPr>
          <w:color w:val="FF0000"/>
          <w:szCs w:val="24"/>
        </w:rPr>
        <w:t>Озерная</w:t>
      </w:r>
      <w:proofErr w:type="gramEnd"/>
      <w:r w:rsidR="00ED08AB">
        <w:rPr>
          <w:color w:val="FF0000"/>
          <w:szCs w:val="24"/>
        </w:rPr>
        <w:t xml:space="preserve"> не</w:t>
      </w:r>
      <w:r w:rsidRPr="00C126BC">
        <w:rPr>
          <w:color w:val="FF0000"/>
          <w:szCs w:val="24"/>
        </w:rPr>
        <w:t xml:space="preserve"> предусматриваются. </w:t>
      </w:r>
    </w:p>
    <w:p w:rsidR="00FE33B7" w:rsidRPr="006239BF" w:rsidRDefault="00FE33B7" w:rsidP="00FE33B7">
      <w:pPr>
        <w:autoSpaceDE w:val="0"/>
        <w:autoSpaceDN w:val="0"/>
        <w:adjustRightInd w:val="0"/>
        <w:ind w:firstLine="709"/>
        <w:jc w:val="both"/>
        <w:rPr>
          <w:color w:val="FF0000"/>
        </w:rPr>
      </w:pPr>
      <w:r w:rsidRPr="006239BF">
        <w:rPr>
          <w:color w:val="FF0000"/>
        </w:rPr>
        <w:t xml:space="preserve">Согласно решениям генерального плана площадь земель населенного пункта </w:t>
      </w:r>
      <w:proofErr w:type="spellStart"/>
      <w:r w:rsidRPr="006239BF">
        <w:rPr>
          <w:color w:val="FF0000"/>
        </w:rPr>
        <w:t>Жирекен</w:t>
      </w:r>
      <w:proofErr w:type="spellEnd"/>
      <w:r w:rsidRPr="006239BF">
        <w:rPr>
          <w:color w:val="FF0000"/>
        </w:rPr>
        <w:t xml:space="preserve">  составит – 9,88 км</w:t>
      </w:r>
      <w:proofErr w:type="gramStart"/>
      <w:r w:rsidRPr="006239BF">
        <w:rPr>
          <w:color w:val="FF0000"/>
          <w:vertAlign w:val="superscript"/>
        </w:rPr>
        <w:t>2</w:t>
      </w:r>
      <w:proofErr w:type="gramEnd"/>
      <w:r w:rsidR="006239BF">
        <w:rPr>
          <w:color w:val="FF0000"/>
        </w:rPr>
        <w:t xml:space="preserve">; </w:t>
      </w:r>
      <w:proofErr w:type="spellStart"/>
      <w:r w:rsidR="006239BF">
        <w:rPr>
          <w:color w:val="FF0000"/>
        </w:rPr>
        <w:t>н.п</w:t>
      </w:r>
      <w:proofErr w:type="spellEnd"/>
      <w:r w:rsidR="006239BF">
        <w:rPr>
          <w:color w:val="FF0000"/>
        </w:rPr>
        <w:t xml:space="preserve">. </w:t>
      </w:r>
      <w:proofErr w:type="spellStart"/>
      <w:r w:rsidR="006239BF">
        <w:rPr>
          <w:color w:val="FF0000"/>
        </w:rPr>
        <w:t>Ковекта</w:t>
      </w:r>
      <w:proofErr w:type="spellEnd"/>
      <w:r w:rsidR="006239BF">
        <w:rPr>
          <w:color w:val="FF0000"/>
        </w:rPr>
        <w:t xml:space="preserve"> – 0,20 км</w:t>
      </w:r>
      <w:proofErr w:type="gramStart"/>
      <w:r w:rsidR="006239BF">
        <w:rPr>
          <w:color w:val="FF0000"/>
          <w:vertAlign w:val="superscript"/>
        </w:rPr>
        <w:t>2</w:t>
      </w:r>
      <w:proofErr w:type="gramEnd"/>
      <w:r w:rsidR="006239BF">
        <w:rPr>
          <w:color w:val="FF0000"/>
        </w:rPr>
        <w:t xml:space="preserve">; </w:t>
      </w:r>
      <w:proofErr w:type="spellStart"/>
      <w:r w:rsidR="006239BF">
        <w:rPr>
          <w:color w:val="FF0000"/>
        </w:rPr>
        <w:t>н.п</w:t>
      </w:r>
      <w:proofErr w:type="spellEnd"/>
      <w:r w:rsidR="006239BF">
        <w:rPr>
          <w:color w:val="FF0000"/>
        </w:rPr>
        <w:t>. Озерная – 0,40 км</w:t>
      </w:r>
      <w:proofErr w:type="gramStart"/>
      <w:r w:rsidR="006239BF">
        <w:rPr>
          <w:color w:val="FF0000"/>
          <w:vertAlign w:val="superscript"/>
        </w:rPr>
        <w:t>2</w:t>
      </w:r>
      <w:proofErr w:type="gramEnd"/>
      <w:r w:rsidR="006239BF">
        <w:rPr>
          <w:color w:val="FF0000"/>
        </w:rPr>
        <w:t>,</w:t>
      </w:r>
      <w:r w:rsidRPr="006239BF">
        <w:rPr>
          <w:color w:val="FF0000"/>
        </w:rPr>
        <w:t xml:space="preserve"> при этом планируемые гр</w:t>
      </w:r>
      <w:r w:rsidRPr="006239BF">
        <w:rPr>
          <w:color w:val="FF0000"/>
        </w:rPr>
        <w:t>а</w:t>
      </w:r>
      <w:r w:rsidRPr="006239BF">
        <w:rPr>
          <w:color w:val="FF0000"/>
        </w:rPr>
        <w:t>ницы населенного пункта могут быть уточнены в соответствии с разделами настоящего ген</w:t>
      </w:r>
      <w:r w:rsidRPr="006239BF">
        <w:rPr>
          <w:color w:val="FF0000"/>
        </w:rPr>
        <w:t>е</w:t>
      </w:r>
      <w:r w:rsidRPr="006239BF">
        <w:rPr>
          <w:color w:val="FF0000"/>
        </w:rPr>
        <w:t xml:space="preserve">рального плана. Протяженность границы </w:t>
      </w:r>
      <w:proofErr w:type="spellStart"/>
      <w:r w:rsidRPr="006239BF">
        <w:rPr>
          <w:color w:val="FF0000"/>
        </w:rPr>
        <w:t>н.п</w:t>
      </w:r>
      <w:proofErr w:type="spellEnd"/>
      <w:r w:rsidRPr="006239BF">
        <w:rPr>
          <w:color w:val="FF0000"/>
        </w:rPr>
        <w:t xml:space="preserve">. </w:t>
      </w:r>
      <w:proofErr w:type="spellStart"/>
      <w:r w:rsidRPr="006239BF">
        <w:rPr>
          <w:color w:val="FF0000"/>
        </w:rPr>
        <w:t>Жирекен</w:t>
      </w:r>
      <w:proofErr w:type="spellEnd"/>
      <w:r w:rsidRPr="006239BF">
        <w:rPr>
          <w:color w:val="FF0000"/>
        </w:rPr>
        <w:t xml:space="preserve"> составит -  </w:t>
      </w:r>
      <w:r w:rsidR="006239BF" w:rsidRPr="006239BF">
        <w:rPr>
          <w:color w:val="FF0000"/>
        </w:rPr>
        <w:t>24,96</w:t>
      </w:r>
      <w:r w:rsidR="001E1918">
        <w:rPr>
          <w:color w:val="FF0000"/>
        </w:rPr>
        <w:t xml:space="preserve"> км, </w:t>
      </w:r>
      <w:proofErr w:type="spellStart"/>
      <w:r w:rsidR="001E1918">
        <w:rPr>
          <w:color w:val="FF0000"/>
        </w:rPr>
        <w:t>н.п</w:t>
      </w:r>
      <w:proofErr w:type="spellEnd"/>
      <w:r w:rsidR="001E1918">
        <w:rPr>
          <w:color w:val="FF0000"/>
        </w:rPr>
        <w:t xml:space="preserve">. </w:t>
      </w:r>
      <w:proofErr w:type="spellStart"/>
      <w:r w:rsidR="001E1918">
        <w:rPr>
          <w:color w:val="FF0000"/>
        </w:rPr>
        <w:t>Ковекта</w:t>
      </w:r>
      <w:proofErr w:type="spellEnd"/>
      <w:r w:rsidR="001E1918">
        <w:rPr>
          <w:color w:val="FF0000"/>
        </w:rPr>
        <w:t xml:space="preserve"> – 2,04 км, </w:t>
      </w:r>
      <w:proofErr w:type="spellStart"/>
      <w:r w:rsidR="001E1918">
        <w:rPr>
          <w:color w:val="FF0000"/>
        </w:rPr>
        <w:t>н.п</w:t>
      </w:r>
      <w:proofErr w:type="spellEnd"/>
      <w:r w:rsidR="001E1918">
        <w:rPr>
          <w:color w:val="FF0000"/>
        </w:rPr>
        <w:t xml:space="preserve">. </w:t>
      </w:r>
      <w:proofErr w:type="gramStart"/>
      <w:r w:rsidR="001E1918">
        <w:rPr>
          <w:color w:val="FF0000"/>
        </w:rPr>
        <w:t>Озерная</w:t>
      </w:r>
      <w:proofErr w:type="gramEnd"/>
      <w:r w:rsidR="001E1918">
        <w:rPr>
          <w:color w:val="FF0000"/>
        </w:rPr>
        <w:t xml:space="preserve"> – 2,95 км.</w:t>
      </w:r>
    </w:p>
    <w:p w:rsidR="000F4E83" w:rsidRPr="00ED08AB" w:rsidRDefault="000F4E83" w:rsidP="000F4E83">
      <w:pPr>
        <w:pStyle w:val="42"/>
        <w:widowControl w:val="0"/>
        <w:ind w:firstLine="708"/>
        <w:jc w:val="both"/>
        <w:rPr>
          <w:color w:val="FF0000"/>
        </w:rPr>
      </w:pPr>
      <w:r w:rsidRPr="00ED08AB">
        <w:rPr>
          <w:b/>
          <w:color w:val="FF0000"/>
        </w:rPr>
        <w:t>А-3.</w:t>
      </w:r>
      <w:r w:rsidRPr="00ED08AB">
        <w:rPr>
          <w:color w:val="FF0000"/>
        </w:rPr>
        <w:t xml:space="preserve"> Район расположения населенного пункта имеет значительные массивы древесной растительности (в том числе высокоствольной). Вследствие чего нет необходимости </w:t>
      </w:r>
      <w:proofErr w:type="gramStart"/>
      <w:r w:rsidRPr="00ED08AB">
        <w:rPr>
          <w:color w:val="FF0000"/>
        </w:rPr>
        <w:t>в</w:t>
      </w:r>
      <w:proofErr w:type="gramEnd"/>
      <w:r w:rsidRPr="00ED08AB">
        <w:rPr>
          <w:color w:val="FF0000"/>
        </w:rPr>
        <w:t xml:space="preserve"> </w:t>
      </w:r>
      <w:proofErr w:type="gramStart"/>
      <w:r w:rsidRPr="00ED08AB">
        <w:rPr>
          <w:color w:val="FF0000"/>
        </w:rPr>
        <w:t>формир</w:t>
      </w:r>
      <w:r w:rsidRPr="00ED08AB">
        <w:rPr>
          <w:color w:val="FF0000"/>
        </w:rPr>
        <w:t>о</w:t>
      </w:r>
      <w:r w:rsidRPr="00ED08AB">
        <w:rPr>
          <w:color w:val="FF0000"/>
        </w:rPr>
        <w:t>ванию</w:t>
      </w:r>
      <w:proofErr w:type="gramEnd"/>
      <w:r w:rsidRPr="00ED08AB">
        <w:rPr>
          <w:color w:val="FF0000"/>
        </w:rPr>
        <w:t xml:space="preserve"> природного каркаса населенного пункта, путем создания полос озелененных пространств. </w:t>
      </w:r>
    </w:p>
    <w:p w:rsidR="000F4E83" w:rsidRPr="00ED08AB" w:rsidRDefault="000F4E83" w:rsidP="000F4E83">
      <w:pPr>
        <w:jc w:val="both"/>
        <w:rPr>
          <w:color w:val="FF0000"/>
        </w:rPr>
      </w:pPr>
      <w:r w:rsidRPr="00ED08AB">
        <w:rPr>
          <w:color w:val="FF0000"/>
        </w:rPr>
        <w:lastRenderedPageBreak/>
        <w:tab/>
      </w:r>
      <w:r w:rsidRPr="00ED08AB">
        <w:rPr>
          <w:b/>
          <w:color w:val="FF0000"/>
        </w:rPr>
        <w:t xml:space="preserve">А-4. </w:t>
      </w:r>
      <w:r w:rsidRPr="00ED08AB">
        <w:rPr>
          <w:color w:val="FF0000"/>
        </w:rPr>
        <w:t>По результатам планирования использования территории установлены следующие параметры земельных участков, отнесенных к различным функциональным зонам.</w:t>
      </w:r>
    </w:p>
    <w:p w:rsidR="000F4E83" w:rsidRDefault="000F4E83" w:rsidP="000F4E83">
      <w:pPr>
        <w:jc w:val="both"/>
      </w:pPr>
    </w:p>
    <w:p w:rsidR="000F4E83" w:rsidRPr="00E111FE" w:rsidRDefault="000F4E83" w:rsidP="000F4E83">
      <w:pPr>
        <w:jc w:val="center"/>
        <w:rPr>
          <w:b/>
          <w:color w:val="FF0000"/>
        </w:rPr>
      </w:pPr>
      <w:r w:rsidRPr="00E111FE">
        <w:rPr>
          <w:b/>
          <w:color w:val="FF0000"/>
        </w:rPr>
        <w:t xml:space="preserve">Состав функциональных зон </w:t>
      </w:r>
      <w:r w:rsidR="00F0704A" w:rsidRPr="00E111FE">
        <w:rPr>
          <w:b/>
          <w:color w:val="FF0000"/>
        </w:rPr>
        <w:t>городского поселения</w:t>
      </w:r>
      <w:r w:rsidRPr="00E111FE">
        <w:rPr>
          <w:b/>
          <w:color w:val="FF0000"/>
        </w:rPr>
        <w:t xml:space="preserve"> применительно к территории населе</w:t>
      </w:r>
      <w:r w:rsidRPr="00E111FE">
        <w:rPr>
          <w:b/>
          <w:color w:val="FF0000"/>
        </w:rPr>
        <w:t>н</w:t>
      </w:r>
      <w:r w:rsidRPr="00E111FE">
        <w:rPr>
          <w:b/>
          <w:color w:val="FF0000"/>
        </w:rPr>
        <w:t>н</w:t>
      </w:r>
      <w:r w:rsidR="003D3338" w:rsidRPr="00E111FE">
        <w:rPr>
          <w:b/>
          <w:color w:val="FF0000"/>
        </w:rPr>
        <w:t>ых</w:t>
      </w:r>
      <w:r w:rsidRPr="00E111FE">
        <w:rPr>
          <w:b/>
          <w:color w:val="FF0000"/>
        </w:rPr>
        <w:t xml:space="preserve"> пункт</w:t>
      </w:r>
      <w:r w:rsidR="003D3338" w:rsidRPr="00E111FE">
        <w:rPr>
          <w:b/>
          <w:color w:val="FF0000"/>
        </w:rPr>
        <w:t>ов</w:t>
      </w:r>
      <w:r w:rsidRPr="00E111FE">
        <w:rPr>
          <w:b/>
          <w:color w:val="FF0000"/>
        </w:rPr>
        <w:t xml:space="preserve"> </w:t>
      </w:r>
      <w:proofErr w:type="spellStart"/>
      <w:r w:rsidR="003D3338" w:rsidRPr="00E111FE">
        <w:rPr>
          <w:b/>
          <w:color w:val="FF0000"/>
        </w:rPr>
        <w:t>Жирекен</w:t>
      </w:r>
      <w:proofErr w:type="spellEnd"/>
      <w:r w:rsidR="003D3338" w:rsidRPr="00E111FE">
        <w:rPr>
          <w:b/>
          <w:color w:val="FF0000"/>
        </w:rPr>
        <w:t xml:space="preserve">, </w:t>
      </w:r>
      <w:proofErr w:type="spellStart"/>
      <w:r w:rsidR="003D3338" w:rsidRPr="00E111FE">
        <w:rPr>
          <w:b/>
          <w:color w:val="FF0000"/>
        </w:rPr>
        <w:t>Ковекта</w:t>
      </w:r>
      <w:proofErr w:type="spellEnd"/>
      <w:r w:rsidR="003D3338" w:rsidRPr="00E111FE">
        <w:rPr>
          <w:b/>
          <w:color w:val="FF0000"/>
        </w:rPr>
        <w:t xml:space="preserve">, </w:t>
      </w:r>
      <w:proofErr w:type="gramStart"/>
      <w:r w:rsidR="003D3338" w:rsidRPr="00E111FE">
        <w:rPr>
          <w:b/>
          <w:color w:val="FF0000"/>
        </w:rPr>
        <w:t>Озерная</w:t>
      </w:r>
      <w:proofErr w:type="gramEnd"/>
      <w:r w:rsidRPr="00E111FE">
        <w:rPr>
          <w:b/>
          <w:color w:val="FF0000"/>
        </w:rPr>
        <w:t xml:space="preserve"> (по данным территориального планирования)</w:t>
      </w:r>
    </w:p>
    <w:p w:rsidR="000F4E83" w:rsidRPr="00E111FE" w:rsidRDefault="000F4E83" w:rsidP="000F4E83">
      <w:pPr>
        <w:jc w:val="right"/>
        <w:rPr>
          <w:b/>
          <w:color w:val="FF0000"/>
        </w:rPr>
      </w:pPr>
      <w:r w:rsidRPr="00E111FE">
        <w:rPr>
          <w:b/>
          <w:color w:val="FF0000"/>
        </w:rPr>
        <w:t>Таблица 1.</w:t>
      </w: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416"/>
        <w:gridCol w:w="4710"/>
      </w:tblGrid>
      <w:tr w:rsidR="002A1C28" w:rsidRPr="002A1C28" w:rsidTr="00913E6F">
        <w:tc>
          <w:tcPr>
            <w:tcW w:w="1502" w:type="pct"/>
            <w:vAlign w:val="center"/>
          </w:tcPr>
          <w:p w:rsidR="000F4E83" w:rsidRPr="002A1C28" w:rsidRDefault="00684149" w:rsidP="00913E6F">
            <w:pPr>
              <w:jc w:val="center"/>
              <w:rPr>
                <w:b/>
                <w:color w:val="FF0000"/>
              </w:rPr>
            </w:pPr>
            <w:r w:rsidRPr="002A1C28">
              <w:rPr>
                <w:b/>
                <w:color w:val="FF0000"/>
              </w:rPr>
              <w:t>Функциональная зона</w:t>
            </w:r>
          </w:p>
        </w:tc>
        <w:tc>
          <w:tcPr>
            <w:tcW w:w="1186" w:type="pct"/>
            <w:vAlign w:val="center"/>
          </w:tcPr>
          <w:p w:rsidR="000F4E83" w:rsidRPr="002A1C28" w:rsidRDefault="00684149" w:rsidP="001B302E">
            <w:pPr>
              <w:jc w:val="center"/>
              <w:rPr>
                <w:b/>
                <w:color w:val="FF0000"/>
              </w:rPr>
            </w:pPr>
            <w:r w:rsidRPr="002A1C28">
              <w:rPr>
                <w:b/>
                <w:color w:val="FF0000"/>
              </w:rPr>
              <w:t>Площадь</w:t>
            </w:r>
            <w:r w:rsidR="001B302E" w:rsidRPr="002A1C28">
              <w:rPr>
                <w:b/>
                <w:color w:val="FF0000"/>
              </w:rPr>
              <w:t xml:space="preserve"> </w:t>
            </w:r>
            <w:r w:rsidRPr="002A1C28">
              <w:rPr>
                <w:b/>
                <w:color w:val="FF0000"/>
              </w:rPr>
              <w:t>(км</w:t>
            </w:r>
            <w:proofErr w:type="gramStart"/>
            <w:r w:rsidR="000F4E83" w:rsidRPr="002A1C28">
              <w:rPr>
                <w:b/>
                <w:color w:val="FF0000"/>
                <w:vertAlign w:val="superscript"/>
              </w:rPr>
              <w:t>2</w:t>
            </w:r>
            <w:proofErr w:type="gramEnd"/>
            <w:r w:rsidR="000F4E83" w:rsidRPr="002A1C28">
              <w:rPr>
                <w:b/>
                <w:color w:val="FF0000"/>
              </w:rPr>
              <w:t>)</w:t>
            </w:r>
          </w:p>
        </w:tc>
        <w:tc>
          <w:tcPr>
            <w:tcW w:w="2312" w:type="pct"/>
            <w:vAlign w:val="center"/>
          </w:tcPr>
          <w:p w:rsidR="000F4E83" w:rsidRPr="002A1C28" w:rsidRDefault="00684149" w:rsidP="001B302E">
            <w:pPr>
              <w:jc w:val="center"/>
              <w:rPr>
                <w:b/>
                <w:color w:val="FF0000"/>
              </w:rPr>
            </w:pPr>
            <w:r w:rsidRPr="002A1C28">
              <w:rPr>
                <w:b/>
                <w:color w:val="FF0000"/>
              </w:rPr>
              <w:t>Доля</w:t>
            </w:r>
            <w:proofErr w:type="gramStart"/>
            <w:r w:rsidR="001B302E" w:rsidRPr="002A1C28">
              <w:rPr>
                <w:b/>
                <w:color w:val="FF0000"/>
              </w:rPr>
              <w:t xml:space="preserve"> </w:t>
            </w:r>
            <w:r w:rsidR="000F4E83" w:rsidRPr="002A1C28">
              <w:rPr>
                <w:b/>
                <w:color w:val="FF0000"/>
              </w:rPr>
              <w:t>(%)</w:t>
            </w:r>
            <w:proofErr w:type="gramEnd"/>
          </w:p>
        </w:tc>
      </w:tr>
      <w:tr w:rsidR="002A1C28" w:rsidRPr="002A1C28" w:rsidTr="003D3338">
        <w:tc>
          <w:tcPr>
            <w:tcW w:w="5000" w:type="pct"/>
            <w:gridSpan w:val="3"/>
          </w:tcPr>
          <w:p w:rsidR="003D3338" w:rsidRPr="002A1C28" w:rsidRDefault="003D3338" w:rsidP="00913E6F">
            <w:pPr>
              <w:jc w:val="center"/>
              <w:rPr>
                <w:b/>
                <w:bCs/>
                <w:color w:val="FF0000"/>
              </w:rPr>
            </w:pPr>
            <w:proofErr w:type="spellStart"/>
            <w:r w:rsidRPr="002A1C28">
              <w:rPr>
                <w:b/>
                <w:bCs/>
                <w:color w:val="FF0000"/>
              </w:rPr>
              <w:t>Жирекен</w:t>
            </w:r>
            <w:proofErr w:type="spellEnd"/>
          </w:p>
        </w:tc>
      </w:tr>
      <w:tr w:rsidR="008A0DAE" w:rsidRPr="00271DE4" w:rsidTr="00913E6F">
        <w:tc>
          <w:tcPr>
            <w:tcW w:w="1502" w:type="pct"/>
          </w:tcPr>
          <w:p w:rsidR="008A0DAE" w:rsidRPr="005C00CB" w:rsidRDefault="008A0DAE" w:rsidP="00742B20">
            <w:pPr>
              <w:pStyle w:val="4"/>
              <w:spacing w:line="240" w:lineRule="auto"/>
              <w:jc w:val="left"/>
              <w:rPr>
                <w:b w:val="0"/>
                <w:color w:val="FF0000"/>
              </w:rPr>
            </w:pPr>
            <w:r w:rsidRPr="005C00CB">
              <w:rPr>
                <w:b w:val="0"/>
                <w:color w:val="FF0000"/>
              </w:rPr>
              <w:t>Территория с низкой пло</w:t>
            </w:r>
            <w:r w:rsidRPr="005C00CB">
              <w:rPr>
                <w:b w:val="0"/>
                <w:color w:val="FF0000"/>
              </w:rPr>
              <w:t>т</w:t>
            </w:r>
            <w:r w:rsidRPr="005C00CB">
              <w:rPr>
                <w:b w:val="0"/>
                <w:color w:val="FF0000"/>
              </w:rPr>
              <w:t>ностью застройки жилыми домами</w:t>
            </w:r>
          </w:p>
        </w:tc>
        <w:tc>
          <w:tcPr>
            <w:tcW w:w="1186" w:type="pct"/>
            <w:vAlign w:val="center"/>
          </w:tcPr>
          <w:p w:rsidR="008A0DAE" w:rsidRPr="005C00CB" w:rsidRDefault="00FE33B7" w:rsidP="00913E6F">
            <w:pPr>
              <w:jc w:val="center"/>
              <w:rPr>
                <w:color w:val="FF0000"/>
              </w:rPr>
            </w:pPr>
            <w:r w:rsidRPr="005C00CB">
              <w:rPr>
                <w:color w:val="FF0000"/>
              </w:rPr>
              <w:t>2,69</w:t>
            </w:r>
          </w:p>
        </w:tc>
        <w:tc>
          <w:tcPr>
            <w:tcW w:w="2312" w:type="pct"/>
            <w:vAlign w:val="center"/>
          </w:tcPr>
          <w:p w:rsidR="008A0DAE" w:rsidRPr="005C00CB" w:rsidRDefault="00FE33B7" w:rsidP="00913E6F">
            <w:pPr>
              <w:jc w:val="center"/>
              <w:rPr>
                <w:bCs/>
                <w:color w:val="FF0000"/>
              </w:rPr>
            </w:pPr>
            <w:r w:rsidRPr="005C00CB">
              <w:rPr>
                <w:bCs/>
                <w:color w:val="FF0000"/>
              </w:rPr>
              <w:t>27,23</w:t>
            </w:r>
          </w:p>
        </w:tc>
      </w:tr>
      <w:tr w:rsidR="00FE33B7" w:rsidRPr="00271DE4" w:rsidTr="00913E6F">
        <w:tc>
          <w:tcPr>
            <w:tcW w:w="1502" w:type="pct"/>
          </w:tcPr>
          <w:p w:rsidR="00FE33B7" w:rsidRPr="005C00CB" w:rsidRDefault="00FE33B7" w:rsidP="00742B20">
            <w:pPr>
              <w:pStyle w:val="4"/>
              <w:spacing w:line="240" w:lineRule="auto"/>
              <w:jc w:val="left"/>
              <w:rPr>
                <w:b w:val="0"/>
                <w:color w:val="FF0000"/>
              </w:rPr>
            </w:pPr>
            <w:r w:rsidRPr="005C00CB">
              <w:rPr>
                <w:b w:val="0"/>
                <w:snapToGrid w:val="0"/>
                <w:color w:val="FF0000"/>
              </w:rPr>
              <w:t>Территория со средней плотностью застройки ж</w:t>
            </w:r>
            <w:r w:rsidRPr="005C00CB">
              <w:rPr>
                <w:b w:val="0"/>
                <w:snapToGrid w:val="0"/>
                <w:color w:val="FF0000"/>
              </w:rPr>
              <w:t>и</w:t>
            </w:r>
            <w:r w:rsidRPr="005C00CB">
              <w:rPr>
                <w:b w:val="0"/>
                <w:snapToGrid w:val="0"/>
                <w:color w:val="FF0000"/>
              </w:rPr>
              <w:t xml:space="preserve">лыми домами </w:t>
            </w:r>
            <w:r w:rsidRPr="005C00CB">
              <w:rPr>
                <w:b w:val="0"/>
                <w:color w:val="FF0000"/>
              </w:rPr>
              <w:t xml:space="preserve"> </w:t>
            </w:r>
          </w:p>
        </w:tc>
        <w:tc>
          <w:tcPr>
            <w:tcW w:w="1186" w:type="pct"/>
            <w:vAlign w:val="center"/>
          </w:tcPr>
          <w:p w:rsidR="00FE33B7" w:rsidRPr="005C00CB" w:rsidRDefault="00FE33B7" w:rsidP="00A559E4">
            <w:pPr>
              <w:pStyle w:val="4"/>
              <w:spacing w:line="240" w:lineRule="auto"/>
              <w:jc w:val="center"/>
              <w:rPr>
                <w:b w:val="0"/>
                <w:color w:val="FF0000"/>
              </w:rPr>
            </w:pPr>
            <w:r w:rsidRPr="005C00CB">
              <w:rPr>
                <w:b w:val="0"/>
                <w:color w:val="FF0000"/>
              </w:rPr>
              <w:t>0,19</w:t>
            </w:r>
          </w:p>
        </w:tc>
        <w:tc>
          <w:tcPr>
            <w:tcW w:w="2312" w:type="pct"/>
            <w:vAlign w:val="center"/>
          </w:tcPr>
          <w:p w:rsidR="00FE33B7" w:rsidRPr="005C00CB" w:rsidRDefault="00FE33B7" w:rsidP="00913E6F">
            <w:pPr>
              <w:jc w:val="center"/>
              <w:rPr>
                <w:bCs/>
                <w:color w:val="FF0000"/>
              </w:rPr>
            </w:pPr>
            <w:r w:rsidRPr="005C00CB">
              <w:rPr>
                <w:bCs/>
                <w:color w:val="FF0000"/>
              </w:rPr>
              <w:t>1,92</w:t>
            </w:r>
          </w:p>
        </w:tc>
      </w:tr>
      <w:tr w:rsidR="00FE33B7" w:rsidRPr="00271DE4" w:rsidTr="00913E6F">
        <w:tc>
          <w:tcPr>
            <w:tcW w:w="1502" w:type="pct"/>
          </w:tcPr>
          <w:p w:rsidR="00FE33B7" w:rsidRPr="005C00CB" w:rsidRDefault="00FE33B7" w:rsidP="00742B20">
            <w:pPr>
              <w:pStyle w:val="4"/>
              <w:spacing w:line="240" w:lineRule="auto"/>
              <w:jc w:val="left"/>
              <w:rPr>
                <w:b w:val="0"/>
                <w:color w:val="FF0000"/>
              </w:rPr>
            </w:pPr>
            <w:r w:rsidRPr="005C00CB">
              <w:rPr>
                <w:b w:val="0"/>
                <w:color w:val="FF0000"/>
              </w:rPr>
              <w:t>Общественно-деловая з</w:t>
            </w:r>
            <w:r w:rsidRPr="005C00CB">
              <w:rPr>
                <w:b w:val="0"/>
                <w:color w:val="FF0000"/>
              </w:rPr>
              <w:t>а</w:t>
            </w:r>
            <w:r w:rsidRPr="005C00CB">
              <w:rPr>
                <w:b w:val="0"/>
                <w:color w:val="FF0000"/>
              </w:rPr>
              <w:t>стройка</w:t>
            </w:r>
          </w:p>
        </w:tc>
        <w:tc>
          <w:tcPr>
            <w:tcW w:w="1186" w:type="pct"/>
            <w:vAlign w:val="center"/>
          </w:tcPr>
          <w:p w:rsidR="00FE33B7" w:rsidRPr="005C00CB" w:rsidRDefault="00FE33B7" w:rsidP="00A559E4">
            <w:pPr>
              <w:pStyle w:val="4"/>
              <w:spacing w:line="240" w:lineRule="auto"/>
              <w:jc w:val="center"/>
              <w:rPr>
                <w:b w:val="0"/>
                <w:color w:val="FF0000"/>
              </w:rPr>
            </w:pPr>
            <w:r w:rsidRPr="005C00CB">
              <w:rPr>
                <w:b w:val="0"/>
                <w:color w:val="FF0000"/>
              </w:rPr>
              <w:t>0,19</w:t>
            </w:r>
          </w:p>
        </w:tc>
        <w:tc>
          <w:tcPr>
            <w:tcW w:w="2312" w:type="pct"/>
            <w:vAlign w:val="center"/>
          </w:tcPr>
          <w:p w:rsidR="00FE33B7" w:rsidRPr="005C00CB" w:rsidRDefault="00FE33B7" w:rsidP="00913E6F">
            <w:pPr>
              <w:jc w:val="center"/>
              <w:rPr>
                <w:bCs/>
                <w:color w:val="FF0000"/>
              </w:rPr>
            </w:pPr>
            <w:r w:rsidRPr="005C00CB">
              <w:rPr>
                <w:bCs/>
                <w:color w:val="FF0000"/>
              </w:rPr>
              <w:t>1,92</w:t>
            </w:r>
          </w:p>
        </w:tc>
      </w:tr>
      <w:tr w:rsidR="00FE33B7" w:rsidRPr="00271DE4" w:rsidTr="00913E6F">
        <w:tc>
          <w:tcPr>
            <w:tcW w:w="1502" w:type="pct"/>
          </w:tcPr>
          <w:p w:rsidR="00FE33B7" w:rsidRPr="005C00CB" w:rsidRDefault="00FE33B7" w:rsidP="00742B20">
            <w:pPr>
              <w:pStyle w:val="4"/>
              <w:spacing w:line="240" w:lineRule="auto"/>
              <w:jc w:val="left"/>
              <w:rPr>
                <w:b w:val="0"/>
                <w:color w:val="FF0000"/>
              </w:rPr>
            </w:pPr>
            <w:r w:rsidRPr="005C00CB">
              <w:rPr>
                <w:b w:val="0"/>
                <w:snapToGrid w:val="0"/>
                <w:color w:val="FF0000"/>
              </w:rPr>
              <w:t>Территории размещения объектов инженерной и</w:t>
            </w:r>
            <w:r w:rsidRPr="005C00CB">
              <w:rPr>
                <w:b w:val="0"/>
                <w:snapToGrid w:val="0"/>
                <w:color w:val="FF0000"/>
              </w:rPr>
              <w:t>н</w:t>
            </w:r>
            <w:r w:rsidRPr="005C00CB">
              <w:rPr>
                <w:b w:val="0"/>
                <w:snapToGrid w:val="0"/>
                <w:color w:val="FF0000"/>
              </w:rPr>
              <w:t xml:space="preserve">фраструктуры  </w:t>
            </w:r>
          </w:p>
        </w:tc>
        <w:tc>
          <w:tcPr>
            <w:tcW w:w="1186" w:type="pct"/>
            <w:vAlign w:val="center"/>
          </w:tcPr>
          <w:p w:rsidR="00FE33B7" w:rsidRPr="005C00CB" w:rsidRDefault="00FE33B7" w:rsidP="00A559E4">
            <w:pPr>
              <w:pStyle w:val="4"/>
              <w:spacing w:line="240" w:lineRule="auto"/>
              <w:jc w:val="center"/>
              <w:rPr>
                <w:b w:val="0"/>
                <w:color w:val="FF0000"/>
              </w:rPr>
            </w:pPr>
            <w:r w:rsidRPr="005C00CB">
              <w:rPr>
                <w:b w:val="0"/>
                <w:color w:val="FF0000"/>
              </w:rPr>
              <w:t>0,11</w:t>
            </w:r>
          </w:p>
        </w:tc>
        <w:tc>
          <w:tcPr>
            <w:tcW w:w="2312" w:type="pct"/>
            <w:vAlign w:val="center"/>
          </w:tcPr>
          <w:p w:rsidR="00FE33B7" w:rsidRPr="005C00CB" w:rsidRDefault="00FE33B7" w:rsidP="00913E6F">
            <w:pPr>
              <w:jc w:val="center"/>
              <w:rPr>
                <w:bCs/>
                <w:color w:val="FF0000"/>
              </w:rPr>
            </w:pPr>
            <w:r w:rsidRPr="005C00CB">
              <w:rPr>
                <w:bCs/>
                <w:color w:val="FF0000"/>
              </w:rPr>
              <w:t>1,11</w:t>
            </w:r>
          </w:p>
        </w:tc>
      </w:tr>
      <w:tr w:rsidR="00FE33B7" w:rsidRPr="00271DE4" w:rsidTr="00913E6F">
        <w:tc>
          <w:tcPr>
            <w:tcW w:w="1502" w:type="pct"/>
          </w:tcPr>
          <w:p w:rsidR="00FE33B7" w:rsidRPr="005C00CB" w:rsidRDefault="00FE33B7" w:rsidP="00742B20">
            <w:pPr>
              <w:pStyle w:val="4"/>
              <w:spacing w:line="240" w:lineRule="auto"/>
              <w:jc w:val="left"/>
              <w:rPr>
                <w:b w:val="0"/>
                <w:color w:val="FF0000"/>
              </w:rPr>
            </w:pPr>
            <w:r w:rsidRPr="005C00CB">
              <w:rPr>
                <w:b w:val="0"/>
                <w:snapToGrid w:val="0"/>
                <w:color w:val="FF0000"/>
              </w:rPr>
              <w:t>Территории размещения гаражей</w:t>
            </w:r>
          </w:p>
        </w:tc>
        <w:tc>
          <w:tcPr>
            <w:tcW w:w="1186" w:type="pct"/>
            <w:vAlign w:val="center"/>
          </w:tcPr>
          <w:p w:rsidR="00FE33B7" w:rsidRPr="005C00CB" w:rsidRDefault="00FE33B7" w:rsidP="00A559E4">
            <w:pPr>
              <w:pStyle w:val="4"/>
              <w:spacing w:line="240" w:lineRule="auto"/>
              <w:jc w:val="center"/>
              <w:rPr>
                <w:b w:val="0"/>
                <w:color w:val="FF0000"/>
              </w:rPr>
            </w:pPr>
            <w:r w:rsidRPr="005C00CB">
              <w:rPr>
                <w:b w:val="0"/>
                <w:color w:val="FF0000"/>
              </w:rPr>
              <w:t>0,09</w:t>
            </w:r>
          </w:p>
        </w:tc>
        <w:tc>
          <w:tcPr>
            <w:tcW w:w="2312" w:type="pct"/>
            <w:vAlign w:val="center"/>
          </w:tcPr>
          <w:p w:rsidR="00FE33B7" w:rsidRPr="005C00CB" w:rsidRDefault="00FE33B7" w:rsidP="00913E6F">
            <w:pPr>
              <w:jc w:val="center"/>
              <w:rPr>
                <w:bCs/>
                <w:color w:val="FF0000"/>
              </w:rPr>
            </w:pPr>
            <w:r w:rsidRPr="005C00CB">
              <w:rPr>
                <w:bCs/>
                <w:color w:val="FF0000"/>
              </w:rPr>
              <w:t>0,91</w:t>
            </w:r>
          </w:p>
        </w:tc>
      </w:tr>
      <w:tr w:rsidR="00FE33B7" w:rsidRPr="00271DE4" w:rsidTr="00913E6F">
        <w:tc>
          <w:tcPr>
            <w:tcW w:w="1502" w:type="pct"/>
          </w:tcPr>
          <w:p w:rsidR="00FE33B7" w:rsidRPr="005C00CB" w:rsidRDefault="00FE33B7" w:rsidP="00742B20">
            <w:pPr>
              <w:pStyle w:val="4"/>
              <w:spacing w:line="240" w:lineRule="auto"/>
              <w:jc w:val="left"/>
              <w:rPr>
                <w:b w:val="0"/>
                <w:color w:val="FF0000"/>
              </w:rPr>
            </w:pPr>
            <w:r w:rsidRPr="005C00CB">
              <w:rPr>
                <w:b w:val="0"/>
                <w:color w:val="FF0000"/>
              </w:rPr>
              <w:t>Территория размещения предприятий с СЗЗ до 300 м</w:t>
            </w:r>
          </w:p>
        </w:tc>
        <w:tc>
          <w:tcPr>
            <w:tcW w:w="1186" w:type="pct"/>
            <w:vAlign w:val="center"/>
          </w:tcPr>
          <w:p w:rsidR="00FE33B7" w:rsidRPr="005C00CB" w:rsidRDefault="00FE33B7" w:rsidP="00A559E4">
            <w:pPr>
              <w:pStyle w:val="4"/>
              <w:spacing w:line="240" w:lineRule="auto"/>
              <w:jc w:val="center"/>
              <w:rPr>
                <w:b w:val="0"/>
                <w:color w:val="FF0000"/>
              </w:rPr>
            </w:pPr>
            <w:r w:rsidRPr="005C00CB">
              <w:rPr>
                <w:b w:val="0"/>
                <w:color w:val="FF0000"/>
              </w:rPr>
              <w:t>0,55</w:t>
            </w:r>
          </w:p>
        </w:tc>
        <w:tc>
          <w:tcPr>
            <w:tcW w:w="2312" w:type="pct"/>
            <w:vAlign w:val="center"/>
          </w:tcPr>
          <w:p w:rsidR="00FE33B7" w:rsidRPr="005C00CB" w:rsidRDefault="00FE33B7" w:rsidP="00913E6F">
            <w:pPr>
              <w:jc w:val="center"/>
              <w:rPr>
                <w:bCs/>
                <w:color w:val="FF0000"/>
              </w:rPr>
            </w:pPr>
            <w:r w:rsidRPr="005C00CB">
              <w:rPr>
                <w:bCs/>
                <w:color w:val="FF0000"/>
              </w:rPr>
              <w:t>5,57</w:t>
            </w:r>
          </w:p>
        </w:tc>
      </w:tr>
      <w:tr w:rsidR="00FE33B7" w:rsidRPr="00271DE4" w:rsidTr="00913E6F">
        <w:tc>
          <w:tcPr>
            <w:tcW w:w="1502" w:type="pct"/>
          </w:tcPr>
          <w:p w:rsidR="00FE33B7" w:rsidRPr="005C00CB" w:rsidRDefault="00FE33B7" w:rsidP="00742B20">
            <w:pPr>
              <w:pStyle w:val="4"/>
              <w:spacing w:line="240" w:lineRule="auto"/>
              <w:jc w:val="left"/>
              <w:rPr>
                <w:b w:val="0"/>
                <w:color w:val="FF0000"/>
              </w:rPr>
            </w:pPr>
            <w:r w:rsidRPr="005C00CB">
              <w:rPr>
                <w:b w:val="0"/>
                <w:color w:val="FF0000"/>
              </w:rPr>
              <w:t>Территории размещения кладбищ</w:t>
            </w:r>
          </w:p>
        </w:tc>
        <w:tc>
          <w:tcPr>
            <w:tcW w:w="1186" w:type="pct"/>
            <w:vAlign w:val="center"/>
          </w:tcPr>
          <w:p w:rsidR="00FE33B7" w:rsidRPr="005C00CB" w:rsidRDefault="00FE33B7" w:rsidP="00A559E4">
            <w:pPr>
              <w:pStyle w:val="4"/>
              <w:spacing w:line="240" w:lineRule="auto"/>
              <w:jc w:val="center"/>
              <w:rPr>
                <w:b w:val="0"/>
                <w:color w:val="FF0000"/>
              </w:rPr>
            </w:pPr>
            <w:r w:rsidRPr="005C00CB">
              <w:rPr>
                <w:b w:val="0"/>
                <w:color w:val="FF0000"/>
              </w:rPr>
              <w:t>0,01</w:t>
            </w:r>
          </w:p>
        </w:tc>
        <w:tc>
          <w:tcPr>
            <w:tcW w:w="2312" w:type="pct"/>
            <w:vAlign w:val="center"/>
          </w:tcPr>
          <w:p w:rsidR="00FE33B7" w:rsidRPr="005C00CB" w:rsidRDefault="00FE33B7" w:rsidP="00913E6F">
            <w:pPr>
              <w:jc w:val="center"/>
              <w:rPr>
                <w:bCs/>
                <w:color w:val="FF0000"/>
              </w:rPr>
            </w:pPr>
            <w:r w:rsidRPr="005C00CB">
              <w:rPr>
                <w:bCs/>
                <w:color w:val="FF0000"/>
              </w:rPr>
              <w:t>0,10</w:t>
            </w:r>
          </w:p>
        </w:tc>
      </w:tr>
      <w:tr w:rsidR="00FE33B7" w:rsidRPr="00271DE4" w:rsidTr="00913E6F">
        <w:tc>
          <w:tcPr>
            <w:tcW w:w="1502" w:type="pct"/>
          </w:tcPr>
          <w:p w:rsidR="00FE33B7" w:rsidRPr="005C00CB" w:rsidRDefault="00FE33B7" w:rsidP="00742B20">
            <w:pPr>
              <w:pStyle w:val="4"/>
              <w:spacing w:line="240" w:lineRule="auto"/>
              <w:jc w:val="left"/>
              <w:rPr>
                <w:b w:val="0"/>
                <w:color w:val="FF0000"/>
              </w:rPr>
            </w:pPr>
            <w:r w:rsidRPr="005C00CB">
              <w:rPr>
                <w:b w:val="0"/>
                <w:color w:val="FF0000"/>
              </w:rPr>
              <w:t>Неиспользуемые открытые ландшафты</w:t>
            </w:r>
          </w:p>
        </w:tc>
        <w:tc>
          <w:tcPr>
            <w:tcW w:w="1186" w:type="pct"/>
            <w:vAlign w:val="center"/>
          </w:tcPr>
          <w:p w:rsidR="00FE33B7" w:rsidRPr="005C00CB" w:rsidRDefault="00FE33B7" w:rsidP="00913E6F">
            <w:pPr>
              <w:jc w:val="center"/>
              <w:rPr>
                <w:color w:val="FF0000"/>
              </w:rPr>
            </w:pPr>
            <w:r w:rsidRPr="005C00CB">
              <w:rPr>
                <w:color w:val="FF0000"/>
              </w:rPr>
              <w:t>6,05</w:t>
            </w:r>
          </w:p>
        </w:tc>
        <w:tc>
          <w:tcPr>
            <w:tcW w:w="2312" w:type="pct"/>
            <w:vAlign w:val="center"/>
          </w:tcPr>
          <w:p w:rsidR="00FE33B7" w:rsidRPr="005C00CB" w:rsidRDefault="00FE33B7" w:rsidP="00913E6F">
            <w:pPr>
              <w:jc w:val="center"/>
              <w:rPr>
                <w:bCs/>
                <w:color w:val="FF0000"/>
              </w:rPr>
            </w:pPr>
            <w:r w:rsidRPr="005C00CB">
              <w:rPr>
                <w:bCs/>
                <w:color w:val="FF0000"/>
              </w:rPr>
              <w:t>61,23</w:t>
            </w:r>
          </w:p>
        </w:tc>
      </w:tr>
      <w:tr w:rsidR="00FE33B7" w:rsidRPr="00271DE4" w:rsidTr="00742B20">
        <w:tc>
          <w:tcPr>
            <w:tcW w:w="5000" w:type="pct"/>
            <w:gridSpan w:val="3"/>
          </w:tcPr>
          <w:p w:rsidR="00FE33B7" w:rsidRPr="002A1C28" w:rsidRDefault="00FE33B7" w:rsidP="003D3338">
            <w:pPr>
              <w:jc w:val="center"/>
              <w:rPr>
                <w:b/>
                <w:bCs/>
                <w:color w:val="FF0000"/>
              </w:rPr>
            </w:pPr>
            <w:r w:rsidRPr="003D3338">
              <w:rPr>
                <w:b/>
              </w:rPr>
              <w:tab/>
            </w:r>
            <w:proofErr w:type="spellStart"/>
            <w:r w:rsidRPr="002A1C28">
              <w:rPr>
                <w:b/>
                <w:color w:val="FF0000"/>
              </w:rPr>
              <w:t>Ковекта</w:t>
            </w:r>
            <w:proofErr w:type="spellEnd"/>
          </w:p>
        </w:tc>
      </w:tr>
      <w:tr w:rsidR="00FE33B7" w:rsidRPr="00271DE4" w:rsidTr="00742B20">
        <w:tc>
          <w:tcPr>
            <w:tcW w:w="1502" w:type="pct"/>
          </w:tcPr>
          <w:p w:rsidR="00FE33B7" w:rsidRPr="00CA1399" w:rsidRDefault="00FE33B7" w:rsidP="00742B20">
            <w:pPr>
              <w:pStyle w:val="4"/>
              <w:spacing w:line="240" w:lineRule="auto"/>
              <w:jc w:val="left"/>
              <w:rPr>
                <w:b w:val="0"/>
                <w:color w:val="FF0000"/>
              </w:rPr>
            </w:pPr>
            <w:r w:rsidRPr="00CA1399">
              <w:rPr>
                <w:b w:val="0"/>
                <w:color w:val="FF0000"/>
              </w:rPr>
              <w:t>Территория с низкой пло</w:t>
            </w:r>
            <w:r w:rsidRPr="00CA1399">
              <w:rPr>
                <w:b w:val="0"/>
                <w:color w:val="FF0000"/>
              </w:rPr>
              <w:t>т</w:t>
            </w:r>
            <w:r w:rsidRPr="00CA1399">
              <w:rPr>
                <w:b w:val="0"/>
                <w:color w:val="FF0000"/>
              </w:rPr>
              <w:t>ностью застройки жилыми домами</w:t>
            </w:r>
          </w:p>
        </w:tc>
        <w:tc>
          <w:tcPr>
            <w:tcW w:w="1186" w:type="pct"/>
            <w:vAlign w:val="center"/>
          </w:tcPr>
          <w:p w:rsidR="00FE33B7" w:rsidRPr="00CA1399" w:rsidRDefault="00FE33B7" w:rsidP="00742B20">
            <w:pPr>
              <w:pStyle w:val="4"/>
              <w:spacing w:line="240" w:lineRule="auto"/>
              <w:jc w:val="center"/>
              <w:rPr>
                <w:b w:val="0"/>
                <w:color w:val="FF0000"/>
              </w:rPr>
            </w:pPr>
            <w:r w:rsidRPr="00CA1399">
              <w:rPr>
                <w:b w:val="0"/>
                <w:color w:val="FF0000"/>
              </w:rPr>
              <w:t>0,06</w:t>
            </w:r>
          </w:p>
        </w:tc>
        <w:tc>
          <w:tcPr>
            <w:tcW w:w="2312" w:type="pct"/>
            <w:vAlign w:val="center"/>
          </w:tcPr>
          <w:p w:rsidR="00FE33B7" w:rsidRPr="00CA1399" w:rsidRDefault="00FE33B7" w:rsidP="00742B20">
            <w:pPr>
              <w:jc w:val="center"/>
              <w:rPr>
                <w:color w:val="FF0000"/>
              </w:rPr>
            </w:pPr>
            <w:r w:rsidRPr="00CA1399">
              <w:rPr>
                <w:color w:val="FF0000"/>
              </w:rPr>
              <w:t>30,5</w:t>
            </w:r>
          </w:p>
        </w:tc>
      </w:tr>
      <w:tr w:rsidR="00FE33B7" w:rsidRPr="00271DE4" w:rsidTr="00742B20">
        <w:tc>
          <w:tcPr>
            <w:tcW w:w="1502" w:type="pct"/>
          </w:tcPr>
          <w:p w:rsidR="00FE33B7" w:rsidRPr="00CA1399" w:rsidRDefault="00FE33B7" w:rsidP="00742B20">
            <w:pPr>
              <w:pStyle w:val="4"/>
              <w:spacing w:line="240" w:lineRule="auto"/>
              <w:jc w:val="left"/>
              <w:rPr>
                <w:b w:val="0"/>
                <w:color w:val="FF0000"/>
              </w:rPr>
            </w:pPr>
            <w:r w:rsidRPr="00CA1399">
              <w:rPr>
                <w:b w:val="0"/>
                <w:color w:val="FF0000"/>
              </w:rPr>
              <w:t>Территории размещения кладбищ</w:t>
            </w:r>
          </w:p>
        </w:tc>
        <w:tc>
          <w:tcPr>
            <w:tcW w:w="1186" w:type="pct"/>
            <w:vAlign w:val="center"/>
          </w:tcPr>
          <w:p w:rsidR="00FE33B7" w:rsidRPr="00CA1399" w:rsidRDefault="00FE33B7" w:rsidP="00742B20">
            <w:pPr>
              <w:pStyle w:val="4"/>
              <w:spacing w:line="240" w:lineRule="auto"/>
              <w:jc w:val="center"/>
              <w:rPr>
                <w:b w:val="0"/>
                <w:color w:val="FF0000"/>
              </w:rPr>
            </w:pPr>
            <w:r w:rsidRPr="00CA1399">
              <w:rPr>
                <w:b w:val="0"/>
                <w:color w:val="FF0000"/>
              </w:rPr>
              <w:t>0,001</w:t>
            </w:r>
          </w:p>
        </w:tc>
        <w:tc>
          <w:tcPr>
            <w:tcW w:w="2312" w:type="pct"/>
            <w:vAlign w:val="center"/>
          </w:tcPr>
          <w:p w:rsidR="00FE33B7" w:rsidRPr="00CA1399" w:rsidRDefault="00FE33B7" w:rsidP="00742B20">
            <w:pPr>
              <w:jc w:val="center"/>
              <w:rPr>
                <w:color w:val="FF0000"/>
              </w:rPr>
            </w:pPr>
            <w:r w:rsidRPr="00CA1399">
              <w:rPr>
                <w:color w:val="FF0000"/>
              </w:rPr>
              <w:t xml:space="preserve">Вне границ </w:t>
            </w:r>
            <w:proofErr w:type="spellStart"/>
            <w:r w:rsidRPr="00CA1399">
              <w:rPr>
                <w:color w:val="FF0000"/>
              </w:rPr>
              <w:t>н.п</w:t>
            </w:r>
            <w:proofErr w:type="spellEnd"/>
            <w:r w:rsidRPr="00CA1399">
              <w:rPr>
                <w:color w:val="FF0000"/>
              </w:rPr>
              <w:t>.</w:t>
            </w:r>
          </w:p>
        </w:tc>
      </w:tr>
      <w:tr w:rsidR="00FE33B7" w:rsidRPr="00271DE4" w:rsidTr="00742B20">
        <w:tc>
          <w:tcPr>
            <w:tcW w:w="1502" w:type="pct"/>
          </w:tcPr>
          <w:p w:rsidR="00FE33B7" w:rsidRPr="00CA1399" w:rsidRDefault="00FE33B7" w:rsidP="00742B20">
            <w:pPr>
              <w:pStyle w:val="4"/>
              <w:spacing w:line="240" w:lineRule="auto"/>
              <w:jc w:val="left"/>
              <w:rPr>
                <w:b w:val="0"/>
                <w:color w:val="FF0000"/>
              </w:rPr>
            </w:pPr>
            <w:r w:rsidRPr="00CA1399">
              <w:rPr>
                <w:b w:val="0"/>
                <w:color w:val="FF0000"/>
              </w:rPr>
              <w:t>Неиспользуемые открытые ландшафты</w:t>
            </w:r>
          </w:p>
        </w:tc>
        <w:tc>
          <w:tcPr>
            <w:tcW w:w="1186" w:type="pct"/>
            <w:vAlign w:val="center"/>
          </w:tcPr>
          <w:p w:rsidR="00FE33B7" w:rsidRPr="00CA1399" w:rsidRDefault="00FE33B7" w:rsidP="00742B20">
            <w:pPr>
              <w:pStyle w:val="4"/>
              <w:spacing w:line="240" w:lineRule="auto"/>
              <w:jc w:val="center"/>
              <w:rPr>
                <w:b w:val="0"/>
                <w:color w:val="FF0000"/>
              </w:rPr>
            </w:pPr>
            <w:r w:rsidRPr="00CA1399">
              <w:rPr>
                <w:b w:val="0"/>
                <w:color w:val="FF0000"/>
              </w:rPr>
              <w:t>0,14</w:t>
            </w:r>
          </w:p>
        </w:tc>
        <w:tc>
          <w:tcPr>
            <w:tcW w:w="2312" w:type="pct"/>
            <w:vAlign w:val="center"/>
          </w:tcPr>
          <w:p w:rsidR="00FE33B7" w:rsidRPr="00CA1399" w:rsidRDefault="00FE33B7" w:rsidP="00742B20">
            <w:pPr>
              <w:jc w:val="center"/>
              <w:rPr>
                <w:color w:val="FF0000"/>
              </w:rPr>
            </w:pPr>
            <w:r w:rsidRPr="00CA1399">
              <w:rPr>
                <w:color w:val="FF0000"/>
              </w:rPr>
              <w:t>69,5</w:t>
            </w:r>
          </w:p>
        </w:tc>
      </w:tr>
      <w:tr w:rsidR="00FE33B7" w:rsidRPr="00271DE4" w:rsidTr="00742B20">
        <w:tc>
          <w:tcPr>
            <w:tcW w:w="5000" w:type="pct"/>
            <w:gridSpan w:val="3"/>
          </w:tcPr>
          <w:p w:rsidR="00FE33B7" w:rsidRPr="002A1C28" w:rsidRDefault="00FE33B7" w:rsidP="00742B20">
            <w:pPr>
              <w:jc w:val="center"/>
              <w:rPr>
                <w:b/>
                <w:bCs/>
                <w:color w:val="FF0000"/>
              </w:rPr>
            </w:pPr>
            <w:r w:rsidRPr="002A1C28">
              <w:rPr>
                <w:b/>
                <w:bCs/>
                <w:color w:val="FF0000"/>
              </w:rPr>
              <w:t>Озерная</w:t>
            </w:r>
          </w:p>
        </w:tc>
      </w:tr>
      <w:tr w:rsidR="00FE33B7" w:rsidRPr="00271DE4" w:rsidTr="00742B20">
        <w:tc>
          <w:tcPr>
            <w:tcW w:w="1502" w:type="pct"/>
          </w:tcPr>
          <w:p w:rsidR="00FE33B7" w:rsidRPr="00CA1399" w:rsidRDefault="00FE33B7" w:rsidP="00742B20">
            <w:pPr>
              <w:pStyle w:val="4"/>
              <w:spacing w:line="240" w:lineRule="auto"/>
              <w:jc w:val="left"/>
              <w:rPr>
                <w:b w:val="0"/>
                <w:color w:val="FF0000"/>
              </w:rPr>
            </w:pPr>
            <w:r w:rsidRPr="00CA1399">
              <w:rPr>
                <w:b w:val="0"/>
                <w:color w:val="FF0000"/>
              </w:rPr>
              <w:t>Территория с низкой пло</w:t>
            </w:r>
            <w:r w:rsidRPr="00CA1399">
              <w:rPr>
                <w:b w:val="0"/>
                <w:color w:val="FF0000"/>
              </w:rPr>
              <w:t>т</w:t>
            </w:r>
            <w:r w:rsidRPr="00CA1399">
              <w:rPr>
                <w:b w:val="0"/>
                <w:color w:val="FF0000"/>
              </w:rPr>
              <w:t>ностью застройки жилыми домами</w:t>
            </w:r>
          </w:p>
        </w:tc>
        <w:tc>
          <w:tcPr>
            <w:tcW w:w="1186" w:type="pct"/>
            <w:vAlign w:val="center"/>
          </w:tcPr>
          <w:p w:rsidR="00FE33B7" w:rsidRPr="00CA1399" w:rsidRDefault="00FE33B7" w:rsidP="00742B20">
            <w:pPr>
              <w:pStyle w:val="4"/>
              <w:spacing w:line="240" w:lineRule="auto"/>
              <w:jc w:val="center"/>
              <w:rPr>
                <w:b w:val="0"/>
                <w:color w:val="FF0000"/>
              </w:rPr>
            </w:pPr>
            <w:r w:rsidRPr="00CA1399">
              <w:rPr>
                <w:b w:val="0"/>
                <w:color w:val="FF0000"/>
              </w:rPr>
              <w:t>0,10</w:t>
            </w:r>
          </w:p>
        </w:tc>
        <w:tc>
          <w:tcPr>
            <w:tcW w:w="2312" w:type="pct"/>
            <w:vAlign w:val="center"/>
          </w:tcPr>
          <w:p w:rsidR="00FE33B7" w:rsidRPr="00CA1399" w:rsidRDefault="00FE33B7" w:rsidP="00742B20">
            <w:pPr>
              <w:jc w:val="center"/>
              <w:rPr>
                <w:color w:val="FF0000"/>
              </w:rPr>
            </w:pPr>
            <w:r w:rsidRPr="00CA1399">
              <w:rPr>
                <w:color w:val="FF0000"/>
              </w:rPr>
              <w:t>25,0</w:t>
            </w:r>
          </w:p>
        </w:tc>
      </w:tr>
      <w:tr w:rsidR="00FE33B7" w:rsidRPr="00271DE4" w:rsidTr="00742B20">
        <w:tc>
          <w:tcPr>
            <w:tcW w:w="1502" w:type="pct"/>
          </w:tcPr>
          <w:p w:rsidR="00FE33B7" w:rsidRPr="00CA1399" w:rsidRDefault="00FE33B7" w:rsidP="00742B20">
            <w:pPr>
              <w:pStyle w:val="4"/>
              <w:spacing w:line="240" w:lineRule="auto"/>
              <w:jc w:val="left"/>
              <w:rPr>
                <w:b w:val="0"/>
                <w:color w:val="FF0000"/>
              </w:rPr>
            </w:pPr>
            <w:r w:rsidRPr="00CA1399">
              <w:rPr>
                <w:b w:val="0"/>
                <w:snapToGrid w:val="0"/>
                <w:color w:val="FF0000"/>
              </w:rPr>
              <w:t>Территории размещения объектов инженерной и</w:t>
            </w:r>
            <w:r w:rsidRPr="00CA1399">
              <w:rPr>
                <w:b w:val="0"/>
                <w:snapToGrid w:val="0"/>
                <w:color w:val="FF0000"/>
              </w:rPr>
              <w:t>н</w:t>
            </w:r>
            <w:r w:rsidRPr="00CA1399">
              <w:rPr>
                <w:b w:val="0"/>
                <w:snapToGrid w:val="0"/>
                <w:color w:val="FF0000"/>
              </w:rPr>
              <w:t>фраструктуры</w:t>
            </w:r>
          </w:p>
        </w:tc>
        <w:tc>
          <w:tcPr>
            <w:tcW w:w="1186" w:type="pct"/>
            <w:vAlign w:val="center"/>
          </w:tcPr>
          <w:p w:rsidR="00FE33B7" w:rsidRPr="00CA1399" w:rsidRDefault="00FE33B7" w:rsidP="00742B20">
            <w:pPr>
              <w:pStyle w:val="4"/>
              <w:spacing w:line="240" w:lineRule="auto"/>
              <w:jc w:val="center"/>
              <w:rPr>
                <w:b w:val="0"/>
                <w:color w:val="FF0000"/>
              </w:rPr>
            </w:pPr>
            <w:r w:rsidRPr="00CA1399">
              <w:rPr>
                <w:b w:val="0"/>
                <w:color w:val="FF0000"/>
              </w:rPr>
              <w:t>0,01</w:t>
            </w:r>
          </w:p>
        </w:tc>
        <w:tc>
          <w:tcPr>
            <w:tcW w:w="2312" w:type="pct"/>
            <w:vAlign w:val="center"/>
          </w:tcPr>
          <w:p w:rsidR="00FE33B7" w:rsidRPr="00CA1399" w:rsidRDefault="00FE33B7" w:rsidP="00742B20">
            <w:pPr>
              <w:jc w:val="center"/>
              <w:rPr>
                <w:color w:val="FF0000"/>
              </w:rPr>
            </w:pPr>
            <w:r w:rsidRPr="00CA1399">
              <w:rPr>
                <w:color w:val="FF0000"/>
              </w:rPr>
              <w:t>2,5</w:t>
            </w:r>
          </w:p>
        </w:tc>
      </w:tr>
      <w:tr w:rsidR="00FE33B7" w:rsidRPr="00271DE4" w:rsidTr="00742B20">
        <w:tc>
          <w:tcPr>
            <w:tcW w:w="1502" w:type="pct"/>
          </w:tcPr>
          <w:p w:rsidR="00FE33B7" w:rsidRPr="00CA1399" w:rsidRDefault="00FE33B7" w:rsidP="00742B20">
            <w:pPr>
              <w:pStyle w:val="4"/>
              <w:spacing w:line="240" w:lineRule="auto"/>
              <w:jc w:val="left"/>
              <w:rPr>
                <w:b w:val="0"/>
                <w:snapToGrid w:val="0"/>
                <w:color w:val="FF0000"/>
              </w:rPr>
            </w:pPr>
            <w:r w:rsidRPr="00CA1399">
              <w:rPr>
                <w:b w:val="0"/>
                <w:color w:val="FF0000"/>
              </w:rPr>
              <w:t>Территории размещения кладбищ</w:t>
            </w:r>
          </w:p>
        </w:tc>
        <w:tc>
          <w:tcPr>
            <w:tcW w:w="1186" w:type="pct"/>
            <w:vAlign w:val="center"/>
          </w:tcPr>
          <w:p w:rsidR="00FE33B7" w:rsidRPr="00CA1399" w:rsidRDefault="00FE33B7" w:rsidP="00742B20">
            <w:pPr>
              <w:pStyle w:val="4"/>
              <w:spacing w:line="240" w:lineRule="auto"/>
              <w:jc w:val="center"/>
              <w:rPr>
                <w:b w:val="0"/>
                <w:color w:val="FF0000"/>
              </w:rPr>
            </w:pPr>
            <w:r w:rsidRPr="00CA1399">
              <w:rPr>
                <w:b w:val="0"/>
                <w:color w:val="FF0000"/>
              </w:rPr>
              <w:t>0,02</w:t>
            </w:r>
          </w:p>
        </w:tc>
        <w:tc>
          <w:tcPr>
            <w:tcW w:w="2312" w:type="pct"/>
            <w:vAlign w:val="center"/>
          </w:tcPr>
          <w:p w:rsidR="00FE33B7" w:rsidRPr="00CA1399" w:rsidRDefault="00FE33B7" w:rsidP="00742B20">
            <w:pPr>
              <w:jc w:val="center"/>
              <w:rPr>
                <w:color w:val="FF0000"/>
              </w:rPr>
            </w:pPr>
            <w:r w:rsidRPr="00CA1399">
              <w:rPr>
                <w:color w:val="FF0000"/>
              </w:rPr>
              <w:t xml:space="preserve">Вне границ </w:t>
            </w:r>
            <w:proofErr w:type="spellStart"/>
            <w:r w:rsidRPr="00CA1399">
              <w:rPr>
                <w:color w:val="FF0000"/>
              </w:rPr>
              <w:t>н.п</w:t>
            </w:r>
            <w:proofErr w:type="spellEnd"/>
            <w:r w:rsidRPr="00CA1399">
              <w:rPr>
                <w:color w:val="FF0000"/>
              </w:rPr>
              <w:t>.</w:t>
            </w:r>
          </w:p>
        </w:tc>
      </w:tr>
      <w:tr w:rsidR="00FE33B7" w:rsidRPr="00271DE4" w:rsidTr="00742B20">
        <w:tc>
          <w:tcPr>
            <w:tcW w:w="1502" w:type="pct"/>
          </w:tcPr>
          <w:p w:rsidR="00FE33B7" w:rsidRPr="00CA1399" w:rsidRDefault="00FE33B7" w:rsidP="00742B20">
            <w:pPr>
              <w:pStyle w:val="4"/>
              <w:spacing w:line="240" w:lineRule="auto"/>
              <w:jc w:val="left"/>
              <w:rPr>
                <w:b w:val="0"/>
                <w:color w:val="FF0000"/>
              </w:rPr>
            </w:pPr>
            <w:r w:rsidRPr="00CA1399">
              <w:rPr>
                <w:b w:val="0"/>
                <w:color w:val="FF0000"/>
              </w:rPr>
              <w:t>Неиспользуемые открытые ландшафты</w:t>
            </w:r>
          </w:p>
        </w:tc>
        <w:tc>
          <w:tcPr>
            <w:tcW w:w="1186" w:type="pct"/>
            <w:vAlign w:val="center"/>
          </w:tcPr>
          <w:p w:rsidR="00FE33B7" w:rsidRPr="00CA1399" w:rsidRDefault="00FE33B7" w:rsidP="00742B20">
            <w:pPr>
              <w:pStyle w:val="4"/>
              <w:spacing w:line="240" w:lineRule="auto"/>
              <w:jc w:val="center"/>
              <w:rPr>
                <w:b w:val="0"/>
                <w:color w:val="FF0000"/>
              </w:rPr>
            </w:pPr>
            <w:r w:rsidRPr="00CA1399">
              <w:rPr>
                <w:b w:val="0"/>
                <w:color w:val="FF0000"/>
              </w:rPr>
              <w:t>0,29</w:t>
            </w:r>
          </w:p>
        </w:tc>
        <w:tc>
          <w:tcPr>
            <w:tcW w:w="2312" w:type="pct"/>
            <w:vAlign w:val="center"/>
          </w:tcPr>
          <w:p w:rsidR="00FE33B7" w:rsidRPr="00CA1399" w:rsidRDefault="00FE33B7" w:rsidP="00742B20">
            <w:pPr>
              <w:jc w:val="center"/>
              <w:rPr>
                <w:color w:val="FF0000"/>
              </w:rPr>
            </w:pPr>
            <w:r w:rsidRPr="00CA1399">
              <w:rPr>
                <w:color w:val="FF0000"/>
              </w:rPr>
              <w:t>72,5</w:t>
            </w:r>
          </w:p>
        </w:tc>
      </w:tr>
    </w:tbl>
    <w:p w:rsidR="000F4E83" w:rsidRPr="00271DE4" w:rsidRDefault="000F4E83" w:rsidP="000F4E83">
      <w:pPr>
        <w:autoSpaceDE w:val="0"/>
        <w:autoSpaceDN w:val="0"/>
        <w:adjustRightInd w:val="0"/>
        <w:jc w:val="both"/>
      </w:pPr>
    </w:p>
    <w:p w:rsidR="000F4E83" w:rsidRPr="005C00CB" w:rsidRDefault="000F4E83" w:rsidP="000F4E83">
      <w:pPr>
        <w:autoSpaceDE w:val="0"/>
        <w:autoSpaceDN w:val="0"/>
        <w:adjustRightInd w:val="0"/>
        <w:ind w:firstLine="708"/>
        <w:jc w:val="both"/>
        <w:rPr>
          <w:color w:val="FF0000"/>
        </w:rPr>
      </w:pPr>
      <w:r w:rsidRPr="005C00CB">
        <w:rPr>
          <w:color w:val="FF0000"/>
        </w:rPr>
        <w:t>Общая площадь территорий населенного пункта занятая теми или иными функционал</w:t>
      </w:r>
      <w:r w:rsidRPr="005C00CB">
        <w:rPr>
          <w:color w:val="FF0000"/>
        </w:rPr>
        <w:t>ь</w:t>
      </w:r>
      <w:r w:rsidRPr="005C00CB">
        <w:rPr>
          <w:color w:val="FF0000"/>
        </w:rPr>
        <w:t>ными зонами составит</w:t>
      </w:r>
      <w:r w:rsidR="005C00CB" w:rsidRPr="005C00CB">
        <w:rPr>
          <w:color w:val="FF0000"/>
        </w:rPr>
        <w:t xml:space="preserve">: </w:t>
      </w:r>
      <w:proofErr w:type="spellStart"/>
      <w:r w:rsidR="005C00CB" w:rsidRPr="005C00CB">
        <w:rPr>
          <w:color w:val="FF0000"/>
        </w:rPr>
        <w:t>н.п</w:t>
      </w:r>
      <w:proofErr w:type="spellEnd"/>
      <w:r w:rsidR="005C00CB" w:rsidRPr="005C00CB">
        <w:rPr>
          <w:color w:val="FF0000"/>
        </w:rPr>
        <w:t xml:space="preserve">. </w:t>
      </w:r>
      <w:proofErr w:type="spellStart"/>
      <w:r w:rsidR="005C00CB" w:rsidRPr="005C00CB">
        <w:rPr>
          <w:color w:val="FF0000"/>
        </w:rPr>
        <w:t>Жирекен</w:t>
      </w:r>
      <w:proofErr w:type="spellEnd"/>
      <w:r w:rsidR="005C00CB" w:rsidRPr="005C00CB">
        <w:rPr>
          <w:color w:val="FF0000"/>
        </w:rPr>
        <w:t xml:space="preserve"> – 3,83 </w:t>
      </w:r>
      <w:r w:rsidRPr="005C00CB">
        <w:rPr>
          <w:color w:val="FF0000"/>
        </w:rPr>
        <w:t>км</w:t>
      </w:r>
      <w:proofErr w:type="gramStart"/>
      <w:r w:rsidRPr="005C00CB">
        <w:rPr>
          <w:color w:val="FF0000"/>
          <w:vertAlign w:val="superscript"/>
        </w:rPr>
        <w:t>2</w:t>
      </w:r>
      <w:proofErr w:type="gramEnd"/>
      <w:r w:rsidR="005C00CB" w:rsidRPr="005C00CB">
        <w:rPr>
          <w:color w:val="FF0000"/>
        </w:rPr>
        <w:t xml:space="preserve">, </w:t>
      </w:r>
      <w:proofErr w:type="spellStart"/>
      <w:r w:rsidR="005C00CB" w:rsidRPr="005C00CB">
        <w:rPr>
          <w:color w:val="FF0000"/>
        </w:rPr>
        <w:t>н.п</w:t>
      </w:r>
      <w:proofErr w:type="spellEnd"/>
      <w:r w:rsidR="005C00CB" w:rsidRPr="005C00CB">
        <w:rPr>
          <w:color w:val="FF0000"/>
        </w:rPr>
        <w:t xml:space="preserve">. </w:t>
      </w:r>
      <w:proofErr w:type="spellStart"/>
      <w:r w:rsidR="005C00CB" w:rsidRPr="005C00CB">
        <w:rPr>
          <w:color w:val="FF0000"/>
        </w:rPr>
        <w:t>Ковекта</w:t>
      </w:r>
      <w:proofErr w:type="spellEnd"/>
      <w:r w:rsidR="005C00CB" w:rsidRPr="005C00CB">
        <w:rPr>
          <w:color w:val="FF0000"/>
        </w:rPr>
        <w:t xml:space="preserve"> – 0,06  км</w:t>
      </w:r>
      <w:proofErr w:type="gramStart"/>
      <w:r w:rsidR="005C00CB" w:rsidRPr="005C00CB">
        <w:rPr>
          <w:color w:val="FF0000"/>
          <w:vertAlign w:val="superscript"/>
        </w:rPr>
        <w:t>2</w:t>
      </w:r>
      <w:proofErr w:type="gramEnd"/>
      <w:r w:rsidR="005C00CB" w:rsidRPr="005C00CB">
        <w:rPr>
          <w:color w:val="FF0000"/>
        </w:rPr>
        <w:t xml:space="preserve">, </w:t>
      </w:r>
      <w:proofErr w:type="spellStart"/>
      <w:r w:rsidR="005C00CB" w:rsidRPr="005C00CB">
        <w:rPr>
          <w:color w:val="FF0000"/>
        </w:rPr>
        <w:t>н.п</w:t>
      </w:r>
      <w:proofErr w:type="spellEnd"/>
      <w:r w:rsidR="005C00CB" w:rsidRPr="005C00CB">
        <w:rPr>
          <w:color w:val="FF0000"/>
        </w:rPr>
        <w:t>. Озерная – 0,11 км</w:t>
      </w:r>
      <w:proofErr w:type="gramStart"/>
      <w:r w:rsidR="005C00CB" w:rsidRPr="005C00CB">
        <w:rPr>
          <w:color w:val="FF0000"/>
          <w:vertAlign w:val="superscript"/>
        </w:rPr>
        <w:t>2</w:t>
      </w:r>
      <w:proofErr w:type="gramEnd"/>
      <w:r w:rsidR="005C00CB" w:rsidRPr="005C00CB">
        <w:rPr>
          <w:color w:val="FF0000"/>
        </w:rPr>
        <w:t>.</w:t>
      </w:r>
    </w:p>
    <w:p w:rsidR="000F4E83" w:rsidRPr="005E4717" w:rsidRDefault="000F4E83" w:rsidP="000F4E83">
      <w:pPr>
        <w:autoSpaceDE w:val="0"/>
        <w:autoSpaceDN w:val="0"/>
        <w:adjustRightInd w:val="0"/>
        <w:ind w:firstLine="708"/>
        <w:jc w:val="both"/>
        <w:rPr>
          <w:color w:val="FF0000"/>
        </w:rPr>
      </w:pPr>
      <w:r w:rsidRPr="005E4717">
        <w:rPr>
          <w:color w:val="FF0000"/>
        </w:rPr>
        <w:lastRenderedPageBreak/>
        <w:t>Поскольку в Забайкальском крае не установлены региональные и местные нормативы градостроительного проектирования, на данном этапе невозможно оценить соответствие земел</w:t>
      </w:r>
      <w:r w:rsidRPr="005E4717">
        <w:rPr>
          <w:color w:val="FF0000"/>
        </w:rPr>
        <w:t>ь</w:t>
      </w:r>
      <w:r w:rsidRPr="005E4717">
        <w:rPr>
          <w:color w:val="FF0000"/>
        </w:rPr>
        <w:t xml:space="preserve">ных участков, имеющих установленное разрешенное использование нормативным значениям. </w:t>
      </w:r>
    </w:p>
    <w:p w:rsidR="00E57F8E" w:rsidRPr="00E57F8E" w:rsidRDefault="000F4E83" w:rsidP="00E57F8E">
      <w:pPr>
        <w:ind w:firstLine="708"/>
        <w:jc w:val="both"/>
        <w:rPr>
          <w:color w:val="FF0000"/>
        </w:rPr>
      </w:pPr>
      <w:r w:rsidRPr="005E4717">
        <w:rPr>
          <w:b/>
          <w:color w:val="FF0000"/>
        </w:rPr>
        <w:t>А-5.</w:t>
      </w:r>
      <w:r w:rsidRPr="005E4717">
        <w:rPr>
          <w:color w:val="FF0000"/>
        </w:rPr>
        <w:t xml:space="preserve"> </w:t>
      </w:r>
      <w:r w:rsidR="00E57F8E" w:rsidRPr="00E57F8E">
        <w:rPr>
          <w:color w:val="FF0000"/>
        </w:rPr>
        <w:t>Обоснование новых границ населенного пункта в связи с решениями Генерального плана предполагает окончательное (на долгосрочную перспективу) упорядочение состава земель пос</w:t>
      </w:r>
      <w:r w:rsidR="00E57F8E" w:rsidRPr="00E57F8E">
        <w:rPr>
          <w:color w:val="FF0000"/>
        </w:rPr>
        <w:t>е</w:t>
      </w:r>
      <w:r w:rsidR="00E57F8E" w:rsidRPr="00E57F8E">
        <w:rPr>
          <w:color w:val="FF0000"/>
        </w:rPr>
        <w:t>ления.</w:t>
      </w:r>
    </w:p>
    <w:p w:rsidR="00E57F8E" w:rsidRDefault="00E57F8E" w:rsidP="00E57F8E">
      <w:pPr>
        <w:autoSpaceDE w:val="0"/>
        <w:autoSpaceDN w:val="0"/>
        <w:adjustRightInd w:val="0"/>
        <w:ind w:firstLine="708"/>
        <w:jc w:val="both"/>
        <w:rPr>
          <w:color w:val="FF0000"/>
        </w:rPr>
      </w:pPr>
      <w:r w:rsidRPr="00E57F8E">
        <w:rPr>
          <w:color w:val="FF0000"/>
        </w:rPr>
        <w:t>Поскольку ранее в соответствии с земельным и градостроительным законодател</w:t>
      </w:r>
      <w:r w:rsidRPr="00E57F8E">
        <w:rPr>
          <w:color w:val="FF0000"/>
        </w:rPr>
        <w:t>ь</w:t>
      </w:r>
      <w:r w:rsidRPr="00E57F8E">
        <w:rPr>
          <w:color w:val="FF0000"/>
        </w:rPr>
        <w:t>ством не были образованы границы населенного пункта, земли населенных пунктов были выделены условно (в материалах кадастрового деления, по застройке, сложившейся на момент принятия решения). Так, границы кадастрового блока населенного пункта включают территорию совр</w:t>
      </w:r>
      <w:r w:rsidRPr="00E57F8E">
        <w:rPr>
          <w:color w:val="FF0000"/>
        </w:rPr>
        <w:t>е</w:t>
      </w:r>
      <w:r w:rsidRPr="00E57F8E">
        <w:rPr>
          <w:color w:val="FF0000"/>
        </w:rPr>
        <w:t>менного поселка, в котором осуществляется жизнедеятельность граждан в н</w:t>
      </w:r>
      <w:r w:rsidRPr="00E57F8E">
        <w:rPr>
          <w:color w:val="FF0000"/>
        </w:rPr>
        <w:t>а</w:t>
      </w:r>
      <w:r w:rsidRPr="00E57F8E">
        <w:rPr>
          <w:color w:val="FF0000"/>
        </w:rPr>
        <w:t>стоящем.</w:t>
      </w:r>
    </w:p>
    <w:p w:rsidR="00E57F8E" w:rsidRPr="006239BF" w:rsidRDefault="00E57F8E" w:rsidP="00E57F8E">
      <w:pPr>
        <w:autoSpaceDE w:val="0"/>
        <w:autoSpaceDN w:val="0"/>
        <w:adjustRightInd w:val="0"/>
        <w:ind w:firstLine="709"/>
        <w:jc w:val="both"/>
        <w:rPr>
          <w:color w:val="FF0000"/>
        </w:rPr>
      </w:pPr>
      <w:r w:rsidRPr="006239BF">
        <w:rPr>
          <w:color w:val="FF0000"/>
        </w:rPr>
        <w:t xml:space="preserve">Согласно решениям генерального плана площадь земель населенного пункта </w:t>
      </w:r>
      <w:proofErr w:type="spellStart"/>
      <w:r w:rsidRPr="006239BF">
        <w:rPr>
          <w:color w:val="FF0000"/>
        </w:rPr>
        <w:t>Жирекен</w:t>
      </w:r>
      <w:proofErr w:type="spellEnd"/>
      <w:r w:rsidRPr="006239BF">
        <w:rPr>
          <w:color w:val="FF0000"/>
        </w:rPr>
        <w:t xml:space="preserve">  составит – 9,88 км</w:t>
      </w:r>
      <w:proofErr w:type="gramStart"/>
      <w:r w:rsidRPr="006239BF">
        <w:rPr>
          <w:color w:val="FF0000"/>
          <w:vertAlign w:val="superscript"/>
        </w:rPr>
        <w:t>2</w:t>
      </w:r>
      <w:proofErr w:type="gramEnd"/>
      <w:r>
        <w:rPr>
          <w:color w:val="FF0000"/>
        </w:rPr>
        <w:t xml:space="preserve">; </w:t>
      </w:r>
      <w:proofErr w:type="spellStart"/>
      <w:r>
        <w:rPr>
          <w:color w:val="FF0000"/>
        </w:rPr>
        <w:t>н.п</w:t>
      </w:r>
      <w:proofErr w:type="spellEnd"/>
      <w:r>
        <w:rPr>
          <w:color w:val="FF0000"/>
        </w:rPr>
        <w:t xml:space="preserve">. </w:t>
      </w:r>
      <w:proofErr w:type="spellStart"/>
      <w:r>
        <w:rPr>
          <w:color w:val="FF0000"/>
        </w:rPr>
        <w:t>Ковекта</w:t>
      </w:r>
      <w:proofErr w:type="spellEnd"/>
      <w:r>
        <w:rPr>
          <w:color w:val="FF0000"/>
        </w:rPr>
        <w:t xml:space="preserve"> – 0,20 км</w:t>
      </w:r>
      <w:proofErr w:type="gramStart"/>
      <w:r>
        <w:rPr>
          <w:color w:val="FF0000"/>
          <w:vertAlign w:val="superscript"/>
        </w:rPr>
        <w:t>2</w:t>
      </w:r>
      <w:proofErr w:type="gramEnd"/>
      <w:r>
        <w:rPr>
          <w:color w:val="FF0000"/>
        </w:rPr>
        <w:t xml:space="preserve">; </w:t>
      </w:r>
      <w:proofErr w:type="spellStart"/>
      <w:r>
        <w:rPr>
          <w:color w:val="FF0000"/>
        </w:rPr>
        <w:t>н.п</w:t>
      </w:r>
      <w:proofErr w:type="spellEnd"/>
      <w:r>
        <w:rPr>
          <w:color w:val="FF0000"/>
        </w:rPr>
        <w:t>. Озерная – 0,40 км</w:t>
      </w:r>
      <w:proofErr w:type="gramStart"/>
      <w:r>
        <w:rPr>
          <w:color w:val="FF0000"/>
          <w:vertAlign w:val="superscript"/>
        </w:rPr>
        <w:t>2</w:t>
      </w:r>
      <w:proofErr w:type="gramEnd"/>
      <w:r>
        <w:rPr>
          <w:color w:val="FF0000"/>
        </w:rPr>
        <w:t>,</w:t>
      </w:r>
      <w:r w:rsidRPr="006239BF">
        <w:rPr>
          <w:color w:val="FF0000"/>
        </w:rPr>
        <w:t xml:space="preserve"> при этом планируемые гр</w:t>
      </w:r>
      <w:r w:rsidRPr="006239BF">
        <w:rPr>
          <w:color w:val="FF0000"/>
        </w:rPr>
        <w:t>а</w:t>
      </w:r>
      <w:r w:rsidRPr="006239BF">
        <w:rPr>
          <w:color w:val="FF0000"/>
        </w:rPr>
        <w:t>ницы населенного пункта могут быть уточнены в соответствии с разделами настоящего ген</w:t>
      </w:r>
      <w:r w:rsidRPr="006239BF">
        <w:rPr>
          <w:color w:val="FF0000"/>
        </w:rPr>
        <w:t>е</w:t>
      </w:r>
      <w:r w:rsidRPr="006239BF">
        <w:rPr>
          <w:color w:val="FF0000"/>
        </w:rPr>
        <w:t xml:space="preserve">рального плана. Протяженность границы </w:t>
      </w:r>
      <w:proofErr w:type="spellStart"/>
      <w:r w:rsidRPr="006239BF">
        <w:rPr>
          <w:color w:val="FF0000"/>
        </w:rPr>
        <w:t>н.п</w:t>
      </w:r>
      <w:proofErr w:type="spellEnd"/>
      <w:r w:rsidRPr="006239BF">
        <w:rPr>
          <w:color w:val="FF0000"/>
        </w:rPr>
        <w:t xml:space="preserve">. </w:t>
      </w:r>
      <w:proofErr w:type="spellStart"/>
      <w:r w:rsidRPr="006239BF">
        <w:rPr>
          <w:color w:val="FF0000"/>
        </w:rPr>
        <w:t>Жирекен</w:t>
      </w:r>
      <w:proofErr w:type="spellEnd"/>
      <w:r w:rsidRPr="006239BF">
        <w:rPr>
          <w:color w:val="FF0000"/>
        </w:rPr>
        <w:t xml:space="preserve"> составит -  24,96</w:t>
      </w:r>
      <w:r>
        <w:rPr>
          <w:color w:val="FF0000"/>
        </w:rPr>
        <w:t xml:space="preserve"> км, </w:t>
      </w:r>
      <w:proofErr w:type="spellStart"/>
      <w:r>
        <w:rPr>
          <w:color w:val="FF0000"/>
        </w:rPr>
        <w:t>н.п</w:t>
      </w:r>
      <w:proofErr w:type="spellEnd"/>
      <w:r>
        <w:rPr>
          <w:color w:val="FF0000"/>
        </w:rPr>
        <w:t xml:space="preserve">. </w:t>
      </w:r>
      <w:proofErr w:type="spellStart"/>
      <w:r>
        <w:rPr>
          <w:color w:val="FF0000"/>
        </w:rPr>
        <w:t>Ковекта</w:t>
      </w:r>
      <w:proofErr w:type="spellEnd"/>
      <w:r>
        <w:rPr>
          <w:color w:val="FF0000"/>
        </w:rPr>
        <w:t xml:space="preserve"> – 2,04 км, </w:t>
      </w:r>
      <w:proofErr w:type="spellStart"/>
      <w:r>
        <w:rPr>
          <w:color w:val="FF0000"/>
        </w:rPr>
        <w:t>н.п</w:t>
      </w:r>
      <w:proofErr w:type="spellEnd"/>
      <w:r>
        <w:rPr>
          <w:color w:val="FF0000"/>
        </w:rPr>
        <w:t xml:space="preserve">. </w:t>
      </w:r>
      <w:proofErr w:type="gramStart"/>
      <w:r>
        <w:rPr>
          <w:color w:val="FF0000"/>
        </w:rPr>
        <w:t>Озерная</w:t>
      </w:r>
      <w:proofErr w:type="gramEnd"/>
      <w:r>
        <w:rPr>
          <w:color w:val="FF0000"/>
        </w:rPr>
        <w:t xml:space="preserve"> – 2,95 км.</w:t>
      </w:r>
    </w:p>
    <w:p w:rsidR="000F4E83" w:rsidRPr="005E4717" w:rsidRDefault="000F4E83" w:rsidP="000F4E83">
      <w:pPr>
        <w:autoSpaceDE w:val="0"/>
        <w:autoSpaceDN w:val="0"/>
        <w:adjustRightInd w:val="0"/>
        <w:ind w:firstLine="708"/>
        <w:jc w:val="both"/>
        <w:rPr>
          <w:color w:val="FF0000"/>
        </w:rPr>
      </w:pPr>
      <w:bookmarkStart w:id="0" w:name="_GoBack"/>
      <w:bookmarkEnd w:id="0"/>
      <w:r w:rsidRPr="005E4717">
        <w:rPr>
          <w:b/>
          <w:color w:val="FF0000"/>
        </w:rPr>
        <w:t>А-6.</w:t>
      </w:r>
      <w:r w:rsidRPr="005E4717">
        <w:rPr>
          <w:color w:val="FF0000"/>
        </w:rPr>
        <w:t xml:space="preserve"> В функциональных зонах документами территориального планирования федеральн</w:t>
      </w:r>
      <w:r w:rsidRPr="005E4717">
        <w:rPr>
          <w:color w:val="FF0000"/>
        </w:rPr>
        <w:t>о</w:t>
      </w:r>
      <w:r w:rsidRPr="005E4717">
        <w:rPr>
          <w:color w:val="FF0000"/>
        </w:rPr>
        <w:t>го, регионального и районного уровня на территории населенного пункта не предусмотрено ра</w:t>
      </w:r>
      <w:r w:rsidRPr="005E4717">
        <w:rPr>
          <w:color w:val="FF0000"/>
        </w:rPr>
        <w:t>з</w:t>
      </w:r>
      <w:r w:rsidRPr="005E4717">
        <w:rPr>
          <w:color w:val="FF0000"/>
        </w:rPr>
        <w:t>мещение объектов соответствующего значения.</w:t>
      </w:r>
    </w:p>
    <w:p w:rsidR="000F4E83" w:rsidRPr="00271DE4" w:rsidRDefault="000F4E83" w:rsidP="00E062CA">
      <w:pPr>
        <w:pStyle w:val="42"/>
        <w:widowControl w:val="0"/>
        <w:ind w:firstLine="708"/>
        <w:jc w:val="both"/>
        <w:rPr>
          <w:szCs w:val="24"/>
        </w:rPr>
      </w:pPr>
    </w:p>
    <w:p w:rsidR="002C55C5" w:rsidRPr="00271DE4" w:rsidRDefault="002C55C5" w:rsidP="00E062CA">
      <w:pPr>
        <w:autoSpaceDE w:val="0"/>
        <w:autoSpaceDN w:val="0"/>
        <w:adjustRightInd w:val="0"/>
        <w:jc w:val="both"/>
        <w:rPr>
          <w:b/>
        </w:rPr>
        <w:sectPr w:rsidR="002C55C5" w:rsidRPr="00271DE4" w:rsidSect="00F82464">
          <w:pgSz w:w="11906" w:h="16838"/>
          <w:pgMar w:top="1134" w:right="851" w:bottom="1134"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F79BC" w:rsidRPr="005145ED" w:rsidRDefault="0052571D" w:rsidP="00E062CA">
      <w:pPr>
        <w:autoSpaceDE w:val="0"/>
        <w:autoSpaceDN w:val="0"/>
        <w:adjustRightInd w:val="0"/>
        <w:jc w:val="both"/>
        <w:rPr>
          <w:b/>
          <w:color w:val="FF0000"/>
        </w:rPr>
      </w:pPr>
      <w:r w:rsidRPr="005145ED">
        <w:rPr>
          <w:b/>
          <w:color w:val="FF0000"/>
        </w:rPr>
        <w:lastRenderedPageBreak/>
        <w:t>2</w:t>
      </w:r>
      <w:r w:rsidR="00CF79BC" w:rsidRPr="005145ED">
        <w:rPr>
          <w:b/>
          <w:color w:val="FF0000"/>
        </w:rPr>
        <w:t>.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p>
    <w:p w:rsidR="002C55C5" w:rsidRPr="005145ED" w:rsidRDefault="002C55C5" w:rsidP="00E062CA">
      <w:pPr>
        <w:autoSpaceDE w:val="0"/>
        <w:autoSpaceDN w:val="0"/>
        <w:adjustRightInd w:val="0"/>
        <w:jc w:val="both"/>
        <w:rPr>
          <w:b/>
          <w:color w:val="FF0000"/>
        </w:rPr>
      </w:pPr>
    </w:p>
    <w:p w:rsidR="00507F5F" w:rsidRPr="005145ED" w:rsidRDefault="00846B7C" w:rsidP="002C55C5">
      <w:pPr>
        <w:jc w:val="both"/>
        <w:rPr>
          <w:b/>
          <w:color w:val="FF0000"/>
        </w:rPr>
      </w:pPr>
      <w:r w:rsidRPr="005145ED">
        <w:rPr>
          <w:b/>
          <w:color w:val="FF0000"/>
        </w:rPr>
        <w:t>2</w:t>
      </w:r>
      <w:r w:rsidR="00253462" w:rsidRPr="005145ED">
        <w:rPr>
          <w:b/>
          <w:color w:val="FF0000"/>
        </w:rPr>
        <w:t>.</w:t>
      </w:r>
      <w:r w:rsidR="00430A8B" w:rsidRPr="005145ED">
        <w:rPr>
          <w:b/>
          <w:color w:val="FF0000"/>
        </w:rPr>
        <w:t>1</w:t>
      </w:r>
      <w:r w:rsidR="00507F5F" w:rsidRPr="005145ED">
        <w:rPr>
          <w:b/>
          <w:color w:val="FF0000"/>
        </w:rPr>
        <w:t xml:space="preserve">. </w:t>
      </w:r>
      <w:r w:rsidR="00253462" w:rsidRPr="005145ED">
        <w:rPr>
          <w:b/>
          <w:color w:val="FF0000"/>
        </w:rPr>
        <w:t>ОБЪЕКТЫ</w:t>
      </w:r>
      <w:r w:rsidR="00507F5F" w:rsidRPr="005145ED">
        <w:rPr>
          <w:b/>
          <w:color w:val="FF0000"/>
        </w:rPr>
        <w:t xml:space="preserve"> </w:t>
      </w:r>
      <w:r w:rsidR="00777894" w:rsidRPr="005145ED">
        <w:rPr>
          <w:b/>
          <w:color w:val="FF0000"/>
        </w:rPr>
        <w:t>УЛИЧНО-ДОРОЖНОЙ СЕТИ НАСЕЛЕНН</w:t>
      </w:r>
      <w:r w:rsidR="005145ED" w:rsidRPr="005145ED">
        <w:rPr>
          <w:b/>
          <w:color w:val="FF0000"/>
        </w:rPr>
        <w:t>ЫХ</w:t>
      </w:r>
      <w:r w:rsidR="00777894" w:rsidRPr="005145ED">
        <w:rPr>
          <w:b/>
          <w:color w:val="FF0000"/>
        </w:rPr>
        <w:t xml:space="preserve"> ПУНКТ</w:t>
      </w:r>
      <w:r w:rsidR="005145ED" w:rsidRPr="005145ED">
        <w:rPr>
          <w:b/>
          <w:color w:val="FF0000"/>
        </w:rPr>
        <w:t>ОВ</w:t>
      </w:r>
    </w:p>
    <w:p w:rsidR="00222C34" w:rsidRPr="00271DE4" w:rsidRDefault="00222C34" w:rsidP="002C55C5">
      <w:pPr>
        <w:jc w:val="both"/>
        <w:rPr>
          <w:b/>
        </w:rPr>
      </w:pPr>
    </w:p>
    <w:p w:rsidR="002D21A7" w:rsidRPr="003A6E35" w:rsidRDefault="00222C34" w:rsidP="00222C34">
      <w:pPr>
        <w:autoSpaceDE w:val="0"/>
        <w:autoSpaceDN w:val="0"/>
        <w:adjustRightInd w:val="0"/>
        <w:ind w:firstLine="708"/>
        <w:jc w:val="both"/>
        <w:rPr>
          <w:color w:val="FF0000"/>
        </w:rPr>
      </w:pPr>
      <w:r w:rsidRPr="003A6E35">
        <w:rPr>
          <w:b/>
          <w:color w:val="FF0000"/>
        </w:rPr>
        <w:t>Б</w:t>
      </w:r>
      <w:r w:rsidR="00AF386D" w:rsidRPr="003A6E35">
        <w:rPr>
          <w:b/>
          <w:color w:val="FF0000"/>
        </w:rPr>
        <w:t>-1.</w:t>
      </w:r>
      <w:r w:rsidR="00AF386D" w:rsidRPr="003A6E35">
        <w:rPr>
          <w:color w:val="FF0000"/>
        </w:rPr>
        <w:t xml:space="preserve"> </w:t>
      </w:r>
      <w:r w:rsidR="000248F0" w:rsidRPr="003A6E35">
        <w:rPr>
          <w:color w:val="FF0000"/>
        </w:rPr>
        <w:t xml:space="preserve">Железнодорожная магистраль </w:t>
      </w:r>
      <w:r w:rsidR="002D21A7" w:rsidRPr="003A6E35">
        <w:rPr>
          <w:color w:val="FF0000"/>
        </w:rPr>
        <w:t>связыва</w:t>
      </w:r>
      <w:r w:rsidR="00D6553C" w:rsidRPr="003A6E35">
        <w:rPr>
          <w:color w:val="FF0000"/>
        </w:rPr>
        <w:t>е</w:t>
      </w:r>
      <w:r w:rsidR="002D21A7" w:rsidRPr="003A6E35">
        <w:rPr>
          <w:color w:val="FF0000"/>
        </w:rPr>
        <w:t xml:space="preserve">т </w:t>
      </w:r>
      <w:r w:rsidR="003A6E35" w:rsidRPr="003A6E35">
        <w:rPr>
          <w:color w:val="FF0000"/>
        </w:rPr>
        <w:t xml:space="preserve">населенные пункты </w:t>
      </w:r>
      <w:proofErr w:type="spellStart"/>
      <w:r w:rsidR="003A6E35" w:rsidRPr="003A6E35">
        <w:rPr>
          <w:color w:val="FF0000"/>
        </w:rPr>
        <w:t>Жирекен</w:t>
      </w:r>
      <w:proofErr w:type="spellEnd"/>
      <w:r w:rsidR="003A6E35" w:rsidRPr="003A6E35">
        <w:rPr>
          <w:color w:val="FF0000"/>
        </w:rPr>
        <w:t xml:space="preserve"> и </w:t>
      </w:r>
      <w:proofErr w:type="spellStart"/>
      <w:r w:rsidR="003A6E35" w:rsidRPr="003A6E35">
        <w:rPr>
          <w:color w:val="FF0000"/>
        </w:rPr>
        <w:t>Ковекта</w:t>
      </w:r>
      <w:proofErr w:type="spellEnd"/>
      <w:r w:rsidR="002D21A7" w:rsidRPr="003A6E35">
        <w:rPr>
          <w:color w:val="FF0000"/>
        </w:rPr>
        <w:t xml:space="preserve"> с с</w:t>
      </w:r>
      <w:r w:rsidR="002D21A7" w:rsidRPr="003A6E35">
        <w:rPr>
          <w:color w:val="FF0000"/>
        </w:rPr>
        <w:t>о</w:t>
      </w:r>
      <w:r w:rsidR="002D21A7" w:rsidRPr="003A6E35">
        <w:rPr>
          <w:color w:val="FF0000"/>
        </w:rPr>
        <w:t>седними поселения</w:t>
      </w:r>
      <w:r w:rsidRPr="003A6E35">
        <w:rPr>
          <w:color w:val="FF0000"/>
        </w:rPr>
        <w:t>ми</w:t>
      </w:r>
      <w:r w:rsidR="002D21A7" w:rsidRPr="003A6E35">
        <w:rPr>
          <w:color w:val="FF0000"/>
        </w:rPr>
        <w:t>.</w:t>
      </w:r>
      <w:r w:rsidR="00D6553C" w:rsidRPr="003A6E35">
        <w:rPr>
          <w:color w:val="FF0000"/>
        </w:rPr>
        <w:t xml:space="preserve"> </w:t>
      </w:r>
      <w:r w:rsidR="000248F0" w:rsidRPr="003A6E35">
        <w:rPr>
          <w:color w:val="FF0000"/>
        </w:rPr>
        <w:t xml:space="preserve">Железная дорога </w:t>
      </w:r>
      <w:r w:rsidR="002D21A7" w:rsidRPr="003A6E35">
        <w:rPr>
          <w:color w:val="FF0000"/>
        </w:rPr>
        <w:t>име</w:t>
      </w:r>
      <w:r w:rsidRPr="003A6E35">
        <w:rPr>
          <w:color w:val="FF0000"/>
        </w:rPr>
        <w:t>е</w:t>
      </w:r>
      <w:r w:rsidR="002D21A7" w:rsidRPr="003A6E35">
        <w:rPr>
          <w:color w:val="FF0000"/>
        </w:rPr>
        <w:t>т особое значение в обеспечении транспортных п</w:t>
      </w:r>
      <w:r w:rsidR="002D21A7" w:rsidRPr="003A6E35">
        <w:rPr>
          <w:color w:val="FF0000"/>
        </w:rPr>
        <w:t>е</w:t>
      </w:r>
      <w:r w:rsidR="002D21A7" w:rsidRPr="003A6E35">
        <w:rPr>
          <w:color w:val="FF0000"/>
        </w:rPr>
        <w:t xml:space="preserve">ревозок </w:t>
      </w:r>
      <w:r w:rsidR="00D6553C" w:rsidRPr="003A6E35">
        <w:rPr>
          <w:color w:val="FF0000"/>
        </w:rPr>
        <w:t>между поселениями, а также играе</w:t>
      </w:r>
      <w:r w:rsidR="002D21A7" w:rsidRPr="003A6E35">
        <w:rPr>
          <w:color w:val="FF0000"/>
        </w:rPr>
        <w:t>т важную роль в экономическом освоении территории посел</w:t>
      </w:r>
      <w:r w:rsidR="002D21A7" w:rsidRPr="003A6E35">
        <w:rPr>
          <w:color w:val="FF0000"/>
        </w:rPr>
        <w:t>е</w:t>
      </w:r>
      <w:r w:rsidR="002D21A7" w:rsidRPr="003A6E35">
        <w:rPr>
          <w:color w:val="FF0000"/>
        </w:rPr>
        <w:t xml:space="preserve">ния. </w:t>
      </w:r>
    </w:p>
    <w:p w:rsidR="002D21A7" w:rsidRPr="003A6E35" w:rsidRDefault="002D21A7" w:rsidP="00E062CA">
      <w:pPr>
        <w:jc w:val="both"/>
        <w:rPr>
          <w:color w:val="FF0000"/>
        </w:rPr>
      </w:pPr>
      <w:r w:rsidRPr="003A6E35">
        <w:rPr>
          <w:color w:val="FF0000"/>
        </w:rPr>
        <w:tab/>
        <w:t>Связующим элементом между отдельными функциональными зонами населенн</w:t>
      </w:r>
      <w:r w:rsidR="003A6E35" w:rsidRPr="003A6E35">
        <w:rPr>
          <w:color w:val="FF0000"/>
        </w:rPr>
        <w:t>ых</w:t>
      </w:r>
      <w:r w:rsidRPr="003A6E35">
        <w:rPr>
          <w:color w:val="FF0000"/>
        </w:rPr>
        <w:t xml:space="preserve"> пун</w:t>
      </w:r>
      <w:r w:rsidRPr="003A6E35">
        <w:rPr>
          <w:color w:val="FF0000"/>
        </w:rPr>
        <w:t>к</w:t>
      </w:r>
      <w:r w:rsidRPr="003A6E35">
        <w:rPr>
          <w:color w:val="FF0000"/>
        </w:rPr>
        <w:t>т</w:t>
      </w:r>
      <w:r w:rsidR="003A6E35" w:rsidRPr="003A6E35">
        <w:rPr>
          <w:color w:val="FF0000"/>
        </w:rPr>
        <w:t>ов</w:t>
      </w:r>
      <w:r w:rsidRPr="003A6E35">
        <w:rPr>
          <w:color w:val="FF0000"/>
        </w:rPr>
        <w:t xml:space="preserve"> является улично-дорожная сеть, </w:t>
      </w:r>
      <w:r w:rsidR="00F26AC6" w:rsidRPr="003A6E35">
        <w:rPr>
          <w:color w:val="FF0000"/>
        </w:rPr>
        <w:t xml:space="preserve">которая должна быть </w:t>
      </w:r>
      <w:r w:rsidRPr="003A6E35">
        <w:rPr>
          <w:color w:val="FF0000"/>
        </w:rPr>
        <w:t>запроектирован</w:t>
      </w:r>
      <w:r w:rsidR="00F26AC6" w:rsidRPr="003A6E35">
        <w:rPr>
          <w:color w:val="FF0000"/>
        </w:rPr>
        <w:t>а при подготовке соо</w:t>
      </w:r>
      <w:r w:rsidR="00F26AC6" w:rsidRPr="003A6E35">
        <w:rPr>
          <w:color w:val="FF0000"/>
        </w:rPr>
        <w:t>т</w:t>
      </w:r>
      <w:r w:rsidR="00F26AC6" w:rsidRPr="003A6E35">
        <w:rPr>
          <w:color w:val="FF0000"/>
        </w:rPr>
        <w:t xml:space="preserve">ветствующих проектов планировки. Транспортный каркас населенного пункта сформирован </w:t>
      </w:r>
      <w:r w:rsidRPr="003A6E35">
        <w:rPr>
          <w:color w:val="FF0000"/>
        </w:rPr>
        <w:t>с учетом сложившейся ситуации и</w:t>
      </w:r>
      <w:r w:rsidR="00F26AC6" w:rsidRPr="003A6E35">
        <w:rPr>
          <w:color w:val="FF0000"/>
        </w:rPr>
        <w:t xml:space="preserve"> в целях</w:t>
      </w:r>
      <w:r w:rsidRPr="003A6E35">
        <w:rPr>
          <w:color w:val="FF0000"/>
        </w:rPr>
        <w:t xml:space="preserve"> обеспеч</w:t>
      </w:r>
      <w:r w:rsidR="00F26AC6" w:rsidRPr="003A6E35">
        <w:rPr>
          <w:color w:val="FF0000"/>
        </w:rPr>
        <w:t>ения</w:t>
      </w:r>
      <w:r w:rsidRPr="003A6E35">
        <w:rPr>
          <w:color w:val="FF0000"/>
        </w:rPr>
        <w:t xml:space="preserve"> нормативны</w:t>
      </w:r>
      <w:r w:rsidR="00F26AC6" w:rsidRPr="003A6E35">
        <w:rPr>
          <w:color w:val="FF0000"/>
        </w:rPr>
        <w:t>х</w:t>
      </w:r>
      <w:r w:rsidRPr="003A6E35">
        <w:rPr>
          <w:color w:val="FF0000"/>
        </w:rPr>
        <w:t xml:space="preserve"> радиус</w:t>
      </w:r>
      <w:r w:rsidR="00F26AC6" w:rsidRPr="003A6E35">
        <w:rPr>
          <w:color w:val="FF0000"/>
        </w:rPr>
        <w:t>ов</w:t>
      </w:r>
      <w:r w:rsidRPr="003A6E35">
        <w:rPr>
          <w:color w:val="FF0000"/>
        </w:rPr>
        <w:t xml:space="preserve"> доступности, удо</w:t>
      </w:r>
      <w:r w:rsidRPr="003A6E35">
        <w:rPr>
          <w:color w:val="FF0000"/>
        </w:rPr>
        <w:t>б</w:t>
      </w:r>
      <w:r w:rsidRPr="003A6E35">
        <w:rPr>
          <w:color w:val="FF0000"/>
        </w:rPr>
        <w:t>н</w:t>
      </w:r>
      <w:r w:rsidR="00F26AC6" w:rsidRPr="003A6E35">
        <w:rPr>
          <w:color w:val="FF0000"/>
        </w:rPr>
        <w:t>ой</w:t>
      </w:r>
      <w:r w:rsidRPr="003A6E35">
        <w:rPr>
          <w:color w:val="FF0000"/>
        </w:rPr>
        <w:t xml:space="preserve"> организаци</w:t>
      </w:r>
      <w:r w:rsidR="00F26AC6" w:rsidRPr="003A6E35">
        <w:rPr>
          <w:color w:val="FF0000"/>
        </w:rPr>
        <w:t>и</w:t>
      </w:r>
      <w:r w:rsidRPr="003A6E35">
        <w:rPr>
          <w:color w:val="FF0000"/>
        </w:rPr>
        <w:t xml:space="preserve"> движения транспортных средств по всем направлениям.</w:t>
      </w:r>
    </w:p>
    <w:p w:rsidR="002D21A7" w:rsidRPr="003A6E35" w:rsidRDefault="002D21A7" w:rsidP="00E062CA">
      <w:pPr>
        <w:jc w:val="both"/>
        <w:rPr>
          <w:color w:val="FF0000"/>
        </w:rPr>
      </w:pPr>
      <w:r w:rsidRPr="003A6E35">
        <w:rPr>
          <w:color w:val="FF0000"/>
        </w:rPr>
        <w:tab/>
      </w:r>
      <w:proofErr w:type="gramStart"/>
      <w:r w:rsidRPr="003A6E35">
        <w:rPr>
          <w:color w:val="FF0000"/>
        </w:rPr>
        <w:t>Ширины проезжей части улиц и дорог приняты (в соответствии со СНиП 2.07.01-94) для магистральной и главных улиц 1</w:t>
      </w:r>
      <w:r w:rsidR="00B654FE" w:rsidRPr="003A6E35">
        <w:rPr>
          <w:color w:val="FF0000"/>
        </w:rPr>
        <w:t>2</w:t>
      </w:r>
      <w:r w:rsidRPr="003A6E35">
        <w:rPr>
          <w:color w:val="FF0000"/>
        </w:rPr>
        <w:t xml:space="preserve"> м, для прочих  - </w:t>
      </w:r>
      <w:r w:rsidR="00B654FE" w:rsidRPr="003A6E35">
        <w:rPr>
          <w:color w:val="FF0000"/>
        </w:rPr>
        <w:t>6</w:t>
      </w:r>
      <w:r w:rsidRPr="003A6E35">
        <w:rPr>
          <w:color w:val="FF0000"/>
        </w:rPr>
        <w:t xml:space="preserve"> м.</w:t>
      </w:r>
      <w:proofErr w:type="gramEnd"/>
    </w:p>
    <w:p w:rsidR="000248F0" w:rsidRPr="003A6E35" w:rsidRDefault="000248F0" w:rsidP="00E062CA">
      <w:pPr>
        <w:jc w:val="both"/>
        <w:rPr>
          <w:color w:val="FF0000"/>
        </w:rPr>
      </w:pPr>
    </w:p>
    <w:p w:rsidR="002D21A7" w:rsidRPr="003A6E35" w:rsidRDefault="00222C34" w:rsidP="00E062CA">
      <w:pPr>
        <w:ind w:firstLine="708"/>
        <w:jc w:val="both"/>
        <w:rPr>
          <w:color w:val="FF0000"/>
        </w:rPr>
      </w:pPr>
      <w:r w:rsidRPr="003A6E35">
        <w:rPr>
          <w:b/>
          <w:color w:val="FF0000"/>
        </w:rPr>
        <w:t>Б</w:t>
      </w:r>
      <w:r w:rsidR="00AF386D" w:rsidRPr="003A6E35">
        <w:rPr>
          <w:b/>
          <w:color w:val="FF0000"/>
        </w:rPr>
        <w:t>-</w:t>
      </w:r>
      <w:r w:rsidRPr="003A6E35">
        <w:rPr>
          <w:b/>
          <w:color w:val="FF0000"/>
        </w:rPr>
        <w:t>2</w:t>
      </w:r>
      <w:r w:rsidR="00AF386D" w:rsidRPr="003A6E35">
        <w:rPr>
          <w:b/>
          <w:color w:val="FF0000"/>
        </w:rPr>
        <w:t>.</w:t>
      </w:r>
      <w:r w:rsidR="00AF386D" w:rsidRPr="003A6E35">
        <w:rPr>
          <w:color w:val="FF0000"/>
        </w:rPr>
        <w:t xml:space="preserve"> </w:t>
      </w:r>
      <w:r w:rsidR="002D21A7" w:rsidRPr="003A6E35">
        <w:rPr>
          <w:color w:val="FF0000"/>
        </w:rPr>
        <w:t>Планируемое состояние улично-дорожной сети приведено в таблице 2.</w:t>
      </w:r>
    </w:p>
    <w:p w:rsidR="00222C34" w:rsidRPr="003A6E35" w:rsidRDefault="00222C34" w:rsidP="00222C34">
      <w:pPr>
        <w:ind w:firstLine="708"/>
        <w:jc w:val="center"/>
        <w:rPr>
          <w:color w:val="FF0000"/>
        </w:rPr>
      </w:pPr>
    </w:p>
    <w:p w:rsidR="00222C34" w:rsidRPr="00E111FE" w:rsidRDefault="00222C34" w:rsidP="00222C34">
      <w:pPr>
        <w:ind w:firstLine="708"/>
        <w:jc w:val="center"/>
        <w:rPr>
          <w:b/>
          <w:color w:val="FF0000"/>
        </w:rPr>
      </w:pPr>
      <w:r w:rsidRPr="00E111FE">
        <w:rPr>
          <w:b/>
          <w:color w:val="FF0000"/>
        </w:rPr>
        <w:t>Проектное состояние сети дорог и улиц</w:t>
      </w:r>
    </w:p>
    <w:p w:rsidR="00222C34" w:rsidRPr="00E111FE" w:rsidRDefault="00222C34" w:rsidP="00222C34">
      <w:pPr>
        <w:ind w:firstLine="708"/>
        <w:jc w:val="right"/>
        <w:rPr>
          <w:b/>
          <w:color w:val="FF0000"/>
        </w:rPr>
      </w:pPr>
      <w:r w:rsidRPr="00E111FE">
        <w:rPr>
          <w:b/>
          <w:color w:val="FF0000"/>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000"/>
        <w:gridCol w:w="2040"/>
        <w:gridCol w:w="1914"/>
        <w:gridCol w:w="2075"/>
      </w:tblGrid>
      <w:tr w:rsidR="003A6E35" w:rsidRPr="00E111FE" w:rsidTr="00E111FE">
        <w:tc>
          <w:tcPr>
            <w:tcW w:w="876" w:type="dxa"/>
            <w:vAlign w:val="center"/>
          </w:tcPr>
          <w:p w:rsidR="002D21A7" w:rsidRPr="00E111FE" w:rsidRDefault="002D21A7" w:rsidP="00E111FE">
            <w:pPr>
              <w:jc w:val="center"/>
              <w:rPr>
                <w:b/>
                <w:color w:val="FF0000"/>
              </w:rPr>
            </w:pPr>
            <w:r w:rsidRPr="00E111FE">
              <w:rPr>
                <w:b/>
                <w:color w:val="FF0000"/>
              </w:rPr>
              <w:t>№</w:t>
            </w:r>
            <w:proofErr w:type="gramStart"/>
            <w:r w:rsidRPr="00E111FE">
              <w:rPr>
                <w:b/>
                <w:color w:val="FF0000"/>
              </w:rPr>
              <w:t>п</w:t>
            </w:r>
            <w:proofErr w:type="gramEnd"/>
            <w:r w:rsidRPr="00E111FE">
              <w:rPr>
                <w:b/>
                <w:color w:val="FF0000"/>
              </w:rPr>
              <w:t>/п</w:t>
            </w:r>
          </w:p>
        </w:tc>
        <w:tc>
          <w:tcPr>
            <w:tcW w:w="3000" w:type="dxa"/>
            <w:vAlign w:val="center"/>
          </w:tcPr>
          <w:p w:rsidR="002D21A7" w:rsidRPr="00E111FE" w:rsidRDefault="002D21A7" w:rsidP="00E111FE">
            <w:pPr>
              <w:jc w:val="center"/>
              <w:rPr>
                <w:b/>
                <w:color w:val="FF0000"/>
              </w:rPr>
            </w:pPr>
            <w:r w:rsidRPr="00E111FE">
              <w:rPr>
                <w:b/>
                <w:color w:val="FF0000"/>
              </w:rPr>
              <w:t>Классификация улиц</w:t>
            </w:r>
          </w:p>
        </w:tc>
        <w:tc>
          <w:tcPr>
            <w:tcW w:w="2040" w:type="dxa"/>
            <w:vAlign w:val="center"/>
          </w:tcPr>
          <w:p w:rsidR="002D21A7" w:rsidRPr="00E111FE" w:rsidRDefault="002D21A7" w:rsidP="00E111FE">
            <w:pPr>
              <w:jc w:val="center"/>
              <w:rPr>
                <w:b/>
                <w:color w:val="FF0000"/>
              </w:rPr>
            </w:pPr>
            <w:r w:rsidRPr="00E111FE">
              <w:rPr>
                <w:b/>
                <w:color w:val="FF0000"/>
              </w:rPr>
              <w:t xml:space="preserve">Протяженность, </w:t>
            </w:r>
            <w:proofErr w:type="gramStart"/>
            <w:r w:rsidRPr="00E111FE">
              <w:rPr>
                <w:b/>
                <w:color w:val="FF0000"/>
              </w:rPr>
              <w:t>км</w:t>
            </w:r>
            <w:proofErr w:type="gramEnd"/>
          </w:p>
        </w:tc>
        <w:tc>
          <w:tcPr>
            <w:tcW w:w="1914" w:type="dxa"/>
            <w:vAlign w:val="center"/>
          </w:tcPr>
          <w:p w:rsidR="002D21A7" w:rsidRPr="00E111FE" w:rsidRDefault="002D21A7" w:rsidP="00E111FE">
            <w:pPr>
              <w:jc w:val="center"/>
              <w:rPr>
                <w:b/>
                <w:color w:val="FF0000"/>
              </w:rPr>
            </w:pPr>
            <w:r w:rsidRPr="00E111FE">
              <w:rPr>
                <w:b/>
                <w:color w:val="FF0000"/>
              </w:rPr>
              <w:t xml:space="preserve">Территория, </w:t>
            </w:r>
            <w:proofErr w:type="gramStart"/>
            <w:r w:rsidRPr="00E111FE">
              <w:rPr>
                <w:b/>
                <w:color w:val="FF0000"/>
              </w:rPr>
              <w:t>га</w:t>
            </w:r>
            <w:proofErr w:type="gramEnd"/>
          </w:p>
        </w:tc>
        <w:tc>
          <w:tcPr>
            <w:tcW w:w="2075" w:type="dxa"/>
            <w:vAlign w:val="center"/>
          </w:tcPr>
          <w:p w:rsidR="002D21A7" w:rsidRPr="00E111FE" w:rsidRDefault="002D21A7" w:rsidP="00E111FE">
            <w:pPr>
              <w:jc w:val="center"/>
              <w:rPr>
                <w:b/>
                <w:color w:val="FF0000"/>
              </w:rPr>
            </w:pPr>
            <w:r w:rsidRPr="00E111FE">
              <w:rPr>
                <w:b/>
                <w:color w:val="FF0000"/>
              </w:rPr>
              <w:t>Площадь тве</w:t>
            </w:r>
            <w:r w:rsidRPr="00E111FE">
              <w:rPr>
                <w:b/>
                <w:color w:val="FF0000"/>
              </w:rPr>
              <w:t>р</w:t>
            </w:r>
            <w:r w:rsidRPr="00E111FE">
              <w:rPr>
                <w:b/>
                <w:color w:val="FF0000"/>
              </w:rPr>
              <w:t xml:space="preserve">дого покрытия, </w:t>
            </w:r>
            <w:proofErr w:type="gramStart"/>
            <w:r w:rsidRPr="00E111FE">
              <w:rPr>
                <w:b/>
                <w:color w:val="FF0000"/>
              </w:rPr>
              <w:t>га</w:t>
            </w:r>
            <w:proofErr w:type="gramEnd"/>
          </w:p>
        </w:tc>
      </w:tr>
      <w:tr w:rsidR="003A6E35" w:rsidRPr="003A6E35" w:rsidTr="00222C34">
        <w:tc>
          <w:tcPr>
            <w:tcW w:w="876" w:type="dxa"/>
          </w:tcPr>
          <w:p w:rsidR="002D21A7" w:rsidRPr="003A6E35" w:rsidRDefault="002D21A7" w:rsidP="00E062CA">
            <w:pPr>
              <w:jc w:val="both"/>
              <w:rPr>
                <w:color w:val="FF0000"/>
                <w:lang w:val="en-US"/>
              </w:rPr>
            </w:pPr>
            <w:r w:rsidRPr="003A6E35">
              <w:rPr>
                <w:color w:val="FF0000"/>
              </w:rPr>
              <w:t>1</w:t>
            </w:r>
          </w:p>
        </w:tc>
        <w:tc>
          <w:tcPr>
            <w:tcW w:w="3000" w:type="dxa"/>
          </w:tcPr>
          <w:p w:rsidR="002D21A7" w:rsidRPr="003A6E35" w:rsidRDefault="002D21A7" w:rsidP="00222C34">
            <w:pPr>
              <w:rPr>
                <w:color w:val="FF0000"/>
              </w:rPr>
            </w:pPr>
            <w:r w:rsidRPr="003A6E35">
              <w:rPr>
                <w:color w:val="FF0000"/>
              </w:rPr>
              <w:t xml:space="preserve">Строящиеся участки </w:t>
            </w:r>
            <w:r w:rsidR="00D6553C" w:rsidRPr="003A6E35">
              <w:rPr>
                <w:color w:val="FF0000"/>
              </w:rPr>
              <w:t>ули</w:t>
            </w:r>
            <w:r w:rsidR="00222C34" w:rsidRPr="003A6E35">
              <w:rPr>
                <w:color w:val="FF0000"/>
              </w:rPr>
              <w:t>чно-дорожной сети</w:t>
            </w:r>
          </w:p>
        </w:tc>
        <w:tc>
          <w:tcPr>
            <w:tcW w:w="2040" w:type="dxa"/>
            <w:vAlign w:val="center"/>
          </w:tcPr>
          <w:p w:rsidR="002D21A7" w:rsidRPr="003A6E35" w:rsidRDefault="003A6E35" w:rsidP="00A523FE">
            <w:pPr>
              <w:jc w:val="center"/>
              <w:rPr>
                <w:color w:val="FF0000"/>
              </w:rPr>
            </w:pPr>
            <w:r w:rsidRPr="003A6E35">
              <w:rPr>
                <w:color w:val="FF0000"/>
              </w:rPr>
              <w:t>1,76</w:t>
            </w:r>
          </w:p>
        </w:tc>
        <w:tc>
          <w:tcPr>
            <w:tcW w:w="1914" w:type="dxa"/>
            <w:vAlign w:val="center"/>
          </w:tcPr>
          <w:p w:rsidR="002D21A7" w:rsidRPr="003A6E35" w:rsidRDefault="003A6E35" w:rsidP="00222C34">
            <w:pPr>
              <w:jc w:val="center"/>
              <w:rPr>
                <w:color w:val="FF0000"/>
              </w:rPr>
            </w:pPr>
            <w:r w:rsidRPr="003A6E35">
              <w:rPr>
                <w:color w:val="FF0000"/>
              </w:rPr>
              <w:t>2,12</w:t>
            </w:r>
          </w:p>
        </w:tc>
        <w:tc>
          <w:tcPr>
            <w:tcW w:w="2075" w:type="dxa"/>
            <w:vAlign w:val="center"/>
          </w:tcPr>
          <w:p w:rsidR="002D21A7" w:rsidRPr="003A6E35" w:rsidRDefault="003A6E35" w:rsidP="00222C34">
            <w:pPr>
              <w:jc w:val="center"/>
              <w:rPr>
                <w:color w:val="FF0000"/>
              </w:rPr>
            </w:pPr>
            <w:r w:rsidRPr="003A6E35">
              <w:rPr>
                <w:color w:val="FF0000"/>
              </w:rPr>
              <w:t>2,12</w:t>
            </w:r>
          </w:p>
        </w:tc>
      </w:tr>
    </w:tbl>
    <w:p w:rsidR="00222C34" w:rsidRPr="00271DE4" w:rsidRDefault="002D21A7" w:rsidP="00E062CA">
      <w:pPr>
        <w:jc w:val="both"/>
      </w:pPr>
      <w:r w:rsidRPr="00271DE4">
        <w:tab/>
      </w:r>
    </w:p>
    <w:p w:rsidR="002D21A7" w:rsidRPr="003A6E35" w:rsidRDefault="002D21A7" w:rsidP="00222C34">
      <w:pPr>
        <w:ind w:firstLine="708"/>
        <w:jc w:val="both"/>
        <w:rPr>
          <w:color w:val="FF0000"/>
        </w:rPr>
      </w:pPr>
      <w:r w:rsidRPr="003A6E35">
        <w:rPr>
          <w:color w:val="FF0000"/>
        </w:rPr>
        <w:t>Трассировка улиц в генеральном плане производилась без установления деталей, хара</w:t>
      </w:r>
      <w:r w:rsidRPr="003A6E35">
        <w:rPr>
          <w:color w:val="FF0000"/>
        </w:rPr>
        <w:t>к</w:t>
      </w:r>
      <w:r w:rsidRPr="003A6E35">
        <w:rPr>
          <w:color w:val="FF0000"/>
        </w:rPr>
        <w:t xml:space="preserve">терных для проекта планировки. При этом следует иметь в виду, что наибольшие продольные уклоны не должны превышать </w:t>
      </w:r>
      <w:proofErr w:type="gramStart"/>
      <w:r w:rsidRPr="003A6E35">
        <w:rPr>
          <w:color w:val="FF0000"/>
        </w:rPr>
        <w:t>4-7</w:t>
      </w:r>
      <w:proofErr w:type="gramEnd"/>
      <w:r w:rsidRPr="003A6E35">
        <w:rPr>
          <w:color w:val="FF0000"/>
        </w:rPr>
        <w:t xml:space="preserve">% а радиусы кривизны не должны быть больше 400 м. </w:t>
      </w:r>
    </w:p>
    <w:p w:rsidR="002D21A7" w:rsidRPr="003A6E35" w:rsidRDefault="002D21A7" w:rsidP="00E062CA">
      <w:pPr>
        <w:jc w:val="both"/>
        <w:rPr>
          <w:color w:val="FF0000"/>
        </w:rPr>
      </w:pPr>
      <w:r w:rsidRPr="003A6E35">
        <w:rPr>
          <w:color w:val="FF0000"/>
        </w:rPr>
        <w:tab/>
        <w:t xml:space="preserve">По числу полос движения проезжие части улиц принимаются: для магистралей и главных улиц – </w:t>
      </w:r>
      <w:proofErr w:type="spellStart"/>
      <w:r w:rsidRPr="003A6E35">
        <w:rPr>
          <w:color w:val="FF0000"/>
        </w:rPr>
        <w:t>двухполосные</w:t>
      </w:r>
      <w:proofErr w:type="spellEnd"/>
      <w:r w:rsidRPr="003A6E35">
        <w:rPr>
          <w:color w:val="FF0000"/>
        </w:rPr>
        <w:t xml:space="preserve">. </w:t>
      </w:r>
    </w:p>
    <w:p w:rsidR="002D21A7" w:rsidRPr="003A6E35" w:rsidRDefault="002D21A7" w:rsidP="00E062CA">
      <w:pPr>
        <w:jc w:val="both"/>
        <w:rPr>
          <w:color w:val="FF0000"/>
        </w:rPr>
      </w:pPr>
      <w:r w:rsidRPr="003A6E35">
        <w:rPr>
          <w:color w:val="FF0000"/>
        </w:rPr>
        <w:tab/>
        <w:t>Ширины пешеходной части тротуаров принимались равными 1 м по обе стороны автод</w:t>
      </w:r>
      <w:r w:rsidRPr="003A6E35">
        <w:rPr>
          <w:color w:val="FF0000"/>
        </w:rPr>
        <w:t>о</w:t>
      </w:r>
      <w:r w:rsidRPr="003A6E35">
        <w:rPr>
          <w:color w:val="FF0000"/>
        </w:rPr>
        <w:t>роги.</w:t>
      </w:r>
    </w:p>
    <w:p w:rsidR="002D21A7" w:rsidRPr="003A6E35" w:rsidRDefault="002D21A7" w:rsidP="00E062CA">
      <w:pPr>
        <w:jc w:val="both"/>
        <w:rPr>
          <w:color w:val="FF0000"/>
        </w:rPr>
      </w:pPr>
      <w:r w:rsidRPr="003A6E35">
        <w:rPr>
          <w:color w:val="FF0000"/>
        </w:rPr>
        <w:tab/>
        <w:t xml:space="preserve">Уровень автомобилизации принят по нормам 150 легковых автомобилей на 1000 жителей. </w:t>
      </w:r>
    </w:p>
    <w:p w:rsidR="002D21A7" w:rsidRPr="003A6E35" w:rsidRDefault="002D21A7" w:rsidP="00E062CA">
      <w:pPr>
        <w:jc w:val="both"/>
        <w:rPr>
          <w:color w:val="FF0000"/>
        </w:rPr>
      </w:pPr>
      <w:r w:rsidRPr="003A6E35">
        <w:rPr>
          <w:color w:val="FF0000"/>
        </w:rPr>
        <w:tab/>
        <w:t xml:space="preserve">В связи с планируемым типом жилищной застройки, следует иметь в виду, что все гаражи будут размещаться на приусадебных участках. </w:t>
      </w:r>
    </w:p>
    <w:p w:rsidR="00222C34" w:rsidRPr="00271DE4" w:rsidRDefault="00222C34" w:rsidP="00E062CA">
      <w:pPr>
        <w:jc w:val="both"/>
      </w:pPr>
    </w:p>
    <w:p w:rsidR="00777894" w:rsidRPr="00ED7DD9" w:rsidRDefault="00846B7C" w:rsidP="00061225">
      <w:pPr>
        <w:jc w:val="both"/>
        <w:rPr>
          <w:b/>
          <w:color w:val="FF0000"/>
        </w:rPr>
      </w:pPr>
      <w:r w:rsidRPr="00ED7DD9">
        <w:rPr>
          <w:b/>
          <w:color w:val="FF0000"/>
        </w:rPr>
        <w:t>2</w:t>
      </w:r>
      <w:r w:rsidR="00777894" w:rsidRPr="00ED7DD9">
        <w:rPr>
          <w:b/>
          <w:color w:val="FF0000"/>
        </w:rPr>
        <w:t>.</w:t>
      </w:r>
      <w:r w:rsidRPr="00ED7DD9">
        <w:rPr>
          <w:b/>
          <w:color w:val="FF0000"/>
        </w:rPr>
        <w:t>3</w:t>
      </w:r>
      <w:r w:rsidR="00777894" w:rsidRPr="00ED7DD9">
        <w:rPr>
          <w:b/>
          <w:color w:val="FF0000"/>
        </w:rPr>
        <w:t>. ОБЪЕКТЫ ИНЖЕНЕРНОЙ ИНФРАСТРУКТУРЫ МЕСТНОГО ЗНАЧЕНИЯ</w:t>
      </w:r>
      <w:r w:rsidR="00697614" w:rsidRPr="00ED7DD9">
        <w:rPr>
          <w:b/>
          <w:color w:val="FF0000"/>
        </w:rPr>
        <w:t>,</w:t>
      </w:r>
      <w:r w:rsidR="00777894" w:rsidRPr="00ED7DD9">
        <w:rPr>
          <w:b/>
          <w:color w:val="FF0000"/>
        </w:rPr>
        <w:t xml:space="preserve"> РА</w:t>
      </w:r>
      <w:r w:rsidR="00777894" w:rsidRPr="00ED7DD9">
        <w:rPr>
          <w:b/>
          <w:color w:val="FF0000"/>
        </w:rPr>
        <w:t>З</w:t>
      </w:r>
      <w:r w:rsidR="00777894" w:rsidRPr="00ED7DD9">
        <w:rPr>
          <w:b/>
          <w:color w:val="FF0000"/>
        </w:rPr>
        <w:t>МЕЩАЕМЫЕ В НАСЕЛЕННОМ ПУНКТЕ</w:t>
      </w:r>
    </w:p>
    <w:p w:rsidR="00061225" w:rsidRPr="00ED7DD9" w:rsidRDefault="00061225" w:rsidP="00061225">
      <w:pPr>
        <w:jc w:val="both"/>
        <w:rPr>
          <w:b/>
          <w:color w:val="FF0000"/>
        </w:rPr>
      </w:pPr>
    </w:p>
    <w:p w:rsidR="002D21A7" w:rsidRPr="00ED7DD9" w:rsidRDefault="00061225" w:rsidP="00061225">
      <w:pPr>
        <w:ind w:firstLine="708"/>
        <w:jc w:val="both"/>
        <w:rPr>
          <w:color w:val="FF0000"/>
        </w:rPr>
      </w:pPr>
      <w:r w:rsidRPr="00ED7DD9">
        <w:rPr>
          <w:b/>
          <w:color w:val="FF0000"/>
        </w:rPr>
        <w:t>В</w:t>
      </w:r>
      <w:r w:rsidR="00AF386D" w:rsidRPr="00ED7DD9">
        <w:rPr>
          <w:b/>
          <w:color w:val="FF0000"/>
        </w:rPr>
        <w:t>-1.</w:t>
      </w:r>
      <w:r w:rsidR="00AF386D" w:rsidRPr="00ED7DD9">
        <w:rPr>
          <w:color w:val="FF0000"/>
        </w:rPr>
        <w:t xml:space="preserve"> </w:t>
      </w:r>
      <w:r w:rsidR="002D21A7" w:rsidRPr="00ED7DD9">
        <w:rPr>
          <w:color w:val="FF0000"/>
        </w:rPr>
        <w:t>Энергоснабжение</w:t>
      </w:r>
      <w:r w:rsidR="00C73D8D" w:rsidRPr="00ED7DD9">
        <w:rPr>
          <w:color w:val="FF0000"/>
        </w:rPr>
        <w:t xml:space="preserve"> населенного пункта</w:t>
      </w:r>
      <w:r w:rsidR="002D21A7" w:rsidRPr="00ED7DD9">
        <w:rPr>
          <w:color w:val="FF0000"/>
        </w:rPr>
        <w:t xml:space="preserve"> и слаботочные устройства </w:t>
      </w:r>
      <w:r w:rsidR="00C73D8D" w:rsidRPr="00ED7DD9">
        <w:rPr>
          <w:color w:val="FF0000"/>
        </w:rPr>
        <w:t>электросети местн</w:t>
      </w:r>
      <w:r w:rsidR="00C73D8D" w:rsidRPr="00ED7DD9">
        <w:rPr>
          <w:color w:val="FF0000"/>
        </w:rPr>
        <w:t>о</w:t>
      </w:r>
      <w:r w:rsidR="00C73D8D" w:rsidRPr="00ED7DD9">
        <w:rPr>
          <w:color w:val="FF0000"/>
        </w:rPr>
        <w:t>го значения</w:t>
      </w:r>
      <w:r w:rsidR="002D21A7" w:rsidRPr="00ED7DD9">
        <w:rPr>
          <w:color w:val="FF0000"/>
        </w:rPr>
        <w:t>.</w:t>
      </w:r>
    </w:p>
    <w:p w:rsidR="00C73D8D" w:rsidRPr="00ED7DD9" w:rsidRDefault="00C73D8D" w:rsidP="00C73D8D">
      <w:pPr>
        <w:ind w:firstLine="708"/>
        <w:jc w:val="both"/>
        <w:rPr>
          <w:color w:val="FF0000"/>
        </w:rPr>
      </w:pPr>
      <w:r w:rsidRPr="00ED7DD9">
        <w:rPr>
          <w:color w:val="FF0000"/>
        </w:rPr>
        <w:t>В настоящем генеральном плане приводятся уточненные оценки дополнительных нагр</w:t>
      </w:r>
      <w:r w:rsidRPr="00ED7DD9">
        <w:rPr>
          <w:color w:val="FF0000"/>
        </w:rPr>
        <w:t>у</w:t>
      </w:r>
      <w:r w:rsidRPr="00ED7DD9">
        <w:rPr>
          <w:color w:val="FF0000"/>
        </w:rPr>
        <w:t>зок, связанные с конкретизацией решений по размещению объектов капитального строительства местного значения. Предполагается размещение трансформаторных подстанций на вновь осва</w:t>
      </w:r>
      <w:r w:rsidRPr="00ED7DD9">
        <w:rPr>
          <w:color w:val="FF0000"/>
        </w:rPr>
        <w:t>и</w:t>
      </w:r>
      <w:r w:rsidRPr="00ED7DD9">
        <w:rPr>
          <w:color w:val="FF0000"/>
        </w:rPr>
        <w:t>ваемых территориях населенного пункта</w:t>
      </w:r>
      <w:r w:rsidR="00ED7DD9" w:rsidRPr="00ED7DD9">
        <w:rPr>
          <w:color w:val="FF0000"/>
        </w:rPr>
        <w:t xml:space="preserve"> </w:t>
      </w:r>
      <w:proofErr w:type="spellStart"/>
      <w:r w:rsidR="00ED7DD9" w:rsidRPr="00ED7DD9">
        <w:rPr>
          <w:color w:val="FF0000"/>
        </w:rPr>
        <w:t>Жирекен</w:t>
      </w:r>
      <w:proofErr w:type="spellEnd"/>
      <w:r w:rsidRPr="00ED7DD9">
        <w:rPr>
          <w:color w:val="FF0000"/>
        </w:rPr>
        <w:t>, мощность и количество которых определяе</w:t>
      </w:r>
      <w:r w:rsidRPr="00ED7DD9">
        <w:rPr>
          <w:color w:val="FF0000"/>
        </w:rPr>
        <w:t>т</w:t>
      </w:r>
      <w:r w:rsidRPr="00ED7DD9">
        <w:rPr>
          <w:color w:val="FF0000"/>
        </w:rPr>
        <w:t>ся в результате определения расчетной нагрузки на ТП, местоположение ТП уточняется прое</w:t>
      </w:r>
      <w:r w:rsidRPr="00ED7DD9">
        <w:rPr>
          <w:color w:val="FF0000"/>
        </w:rPr>
        <w:t>к</w:t>
      </w:r>
      <w:r w:rsidRPr="00ED7DD9">
        <w:rPr>
          <w:color w:val="FF0000"/>
        </w:rPr>
        <w:t>том планировки.</w:t>
      </w:r>
    </w:p>
    <w:p w:rsidR="002D21A7" w:rsidRPr="00CB3736" w:rsidRDefault="002D21A7" w:rsidP="00670182">
      <w:pPr>
        <w:jc w:val="both"/>
        <w:rPr>
          <w:color w:val="FF0000"/>
        </w:rPr>
      </w:pPr>
      <w:r w:rsidRPr="00CB3736">
        <w:rPr>
          <w:color w:val="FF0000"/>
        </w:rPr>
        <w:tab/>
      </w:r>
      <w:r w:rsidR="00670182" w:rsidRPr="00CB3736">
        <w:rPr>
          <w:b/>
          <w:color w:val="FF0000"/>
        </w:rPr>
        <w:t>В</w:t>
      </w:r>
      <w:r w:rsidR="00AF386D" w:rsidRPr="00CB3736">
        <w:rPr>
          <w:b/>
          <w:color w:val="FF0000"/>
        </w:rPr>
        <w:t>-</w:t>
      </w:r>
      <w:r w:rsidR="00670182" w:rsidRPr="00CB3736">
        <w:rPr>
          <w:b/>
          <w:color w:val="FF0000"/>
        </w:rPr>
        <w:t>2</w:t>
      </w:r>
      <w:r w:rsidR="00AF386D" w:rsidRPr="00CB3736">
        <w:rPr>
          <w:b/>
          <w:color w:val="FF0000"/>
        </w:rPr>
        <w:t>.</w:t>
      </w:r>
      <w:r w:rsidR="00AF386D" w:rsidRPr="00CB3736">
        <w:rPr>
          <w:color w:val="FF0000"/>
        </w:rPr>
        <w:t xml:space="preserve"> </w:t>
      </w:r>
      <w:r w:rsidRPr="00CB3736">
        <w:rPr>
          <w:color w:val="FF0000"/>
        </w:rPr>
        <w:t>Определение суммарной расчетной нагрузки и нагрузки уличного освещения на ра</w:t>
      </w:r>
      <w:r w:rsidRPr="00CB3736">
        <w:rPr>
          <w:color w:val="FF0000"/>
        </w:rPr>
        <w:t>з</w:t>
      </w:r>
      <w:r w:rsidRPr="00CB3736">
        <w:rPr>
          <w:color w:val="FF0000"/>
        </w:rPr>
        <w:t xml:space="preserve">виваемых территориях </w:t>
      </w:r>
      <w:proofErr w:type="spellStart"/>
      <w:r w:rsidRPr="00CB3736">
        <w:rPr>
          <w:color w:val="FF0000"/>
        </w:rPr>
        <w:t>н.п</w:t>
      </w:r>
      <w:proofErr w:type="spellEnd"/>
      <w:r w:rsidRPr="00CB3736">
        <w:rPr>
          <w:color w:val="FF0000"/>
        </w:rPr>
        <w:t>.</w:t>
      </w:r>
      <w:r w:rsidR="00CB3736" w:rsidRPr="00CB3736">
        <w:rPr>
          <w:color w:val="FF0000"/>
        </w:rPr>
        <w:t xml:space="preserve"> </w:t>
      </w:r>
      <w:proofErr w:type="spellStart"/>
      <w:r w:rsidR="00CB3736" w:rsidRPr="00CB3736">
        <w:rPr>
          <w:color w:val="FF0000"/>
        </w:rPr>
        <w:t>Жирекен</w:t>
      </w:r>
      <w:proofErr w:type="spellEnd"/>
      <w:r w:rsidRPr="00CB3736">
        <w:rPr>
          <w:color w:val="FF0000"/>
        </w:rPr>
        <w:t>.</w:t>
      </w:r>
    </w:p>
    <w:p w:rsidR="00670182" w:rsidRPr="00CB3736" w:rsidRDefault="00670182" w:rsidP="00E062CA">
      <w:pPr>
        <w:ind w:firstLine="708"/>
        <w:jc w:val="both"/>
        <w:rPr>
          <w:color w:val="FF0000"/>
        </w:rPr>
      </w:pPr>
      <w:r w:rsidRPr="00CB3736">
        <w:rPr>
          <w:color w:val="FF0000"/>
        </w:rPr>
        <w:lastRenderedPageBreak/>
        <w:t>Проектом генерального плана предполагается осуществить застройки одноэтажными ж</w:t>
      </w:r>
      <w:r w:rsidRPr="00CB3736">
        <w:rPr>
          <w:color w:val="FF0000"/>
        </w:rPr>
        <w:t>и</w:t>
      </w:r>
      <w:r w:rsidRPr="00CB3736">
        <w:rPr>
          <w:color w:val="FF0000"/>
        </w:rPr>
        <w:t>лыми домами с приусадебными участками и двухэтажными жилыми домами с приусадебными участками.</w:t>
      </w:r>
    </w:p>
    <w:p w:rsidR="002D21A7" w:rsidRPr="00CB3736" w:rsidRDefault="002D21A7" w:rsidP="00E062CA">
      <w:pPr>
        <w:ind w:firstLine="708"/>
        <w:jc w:val="both"/>
        <w:rPr>
          <w:color w:val="FF0000"/>
        </w:rPr>
      </w:pPr>
      <w:r w:rsidRPr="00CB3736">
        <w:rPr>
          <w:color w:val="FF0000"/>
        </w:rPr>
        <w:t>Расчетной нагрузкой называют наибольшее значение активной (Р) и реактивной (</w:t>
      </w:r>
      <w:r w:rsidRPr="00CB3736">
        <w:rPr>
          <w:color w:val="FF0000"/>
          <w:lang w:val="en-US"/>
        </w:rPr>
        <w:t>Q</w:t>
      </w:r>
      <w:r w:rsidRPr="00CB3736">
        <w:rPr>
          <w:color w:val="FF0000"/>
        </w:rPr>
        <w:t>) мо</w:t>
      </w:r>
      <w:r w:rsidRPr="00CB3736">
        <w:rPr>
          <w:color w:val="FF0000"/>
        </w:rPr>
        <w:t>щ</w:t>
      </w:r>
      <w:r w:rsidRPr="00CB3736">
        <w:rPr>
          <w:color w:val="FF0000"/>
        </w:rPr>
        <w:t>ностей в течени</w:t>
      </w:r>
      <w:proofErr w:type="gramStart"/>
      <w:r w:rsidRPr="00CB3736">
        <w:rPr>
          <w:color w:val="FF0000"/>
        </w:rPr>
        <w:t>и</w:t>
      </w:r>
      <w:proofErr w:type="gramEnd"/>
      <w:r w:rsidRPr="00CB3736">
        <w:rPr>
          <w:color w:val="FF0000"/>
        </w:rPr>
        <w:t xml:space="preserve"> получаса, которые могут возникнуть на вводе к потребителю или в питающей сети в конце расчетного периода с вероятностью 0,95</w:t>
      </w:r>
    </w:p>
    <w:p w:rsidR="002D21A7" w:rsidRPr="00CB3736" w:rsidRDefault="002D21A7" w:rsidP="00E062CA">
      <w:pPr>
        <w:ind w:firstLine="708"/>
        <w:jc w:val="both"/>
        <w:rPr>
          <w:color w:val="FF0000"/>
        </w:rPr>
      </w:pPr>
      <w:r w:rsidRPr="00CB3736">
        <w:rPr>
          <w:color w:val="FF0000"/>
        </w:rPr>
        <w:t xml:space="preserve">Расчетная вечерняя нагрузка современного одноквартирного жилого дома  - </w:t>
      </w:r>
      <w:proofErr w:type="spellStart"/>
      <w:r w:rsidRPr="00CB3736">
        <w:rPr>
          <w:color w:val="FF0000"/>
        </w:rPr>
        <w:t>Р</w:t>
      </w:r>
      <w:r w:rsidRPr="00CB3736">
        <w:rPr>
          <w:color w:val="FF0000"/>
          <w:vertAlign w:val="subscript"/>
        </w:rPr>
        <w:t>жд</w:t>
      </w:r>
      <w:proofErr w:type="spellEnd"/>
      <w:r w:rsidRPr="00CB3736">
        <w:rPr>
          <w:color w:val="FF0000"/>
        </w:rPr>
        <w:t>= 4,0 кВт.</w:t>
      </w:r>
    </w:p>
    <w:p w:rsidR="002D21A7" w:rsidRPr="00CB3736" w:rsidRDefault="002D21A7" w:rsidP="00E062CA">
      <w:pPr>
        <w:rPr>
          <w:color w:val="FF0000"/>
        </w:rPr>
      </w:pPr>
      <w:r w:rsidRPr="00CB3736">
        <w:rPr>
          <w:color w:val="FF0000"/>
        </w:rPr>
        <w:t xml:space="preserve">Полная мощность для жилых домов </w:t>
      </w:r>
      <w:r w:rsidR="0019436E" w:rsidRPr="00CB3736">
        <w:rPr>
          <w:color w:val="FF0000"/>
        </w:rPr>
        <w:t>1 и 2 типов</w:t>
      </w:r>
      <w:r w:rsidRPr="00CB3736">
        <w:rPr>
          <w:color w:val="FF0000"/>
        </w:rPr>
        <w:t>:</w:t>
      </w:r>
    </w:p>
    <w:p w:rsidR="002D21A7" w:rsidRPr="00CB3736" w:rsidRDefault="002D21A7" w:rsidP="00E062CA">
      <w:pPr>
        <w:rPr>
          <w:color w:val="FF0000"/>
        </w:rPr>
      </w:pPr>
      <w:r w:rsidRPr="00CB3736">
        <w:rPr>
          <w:color w:val="FF0000"/>
          <w:lang w:val="en-US"/>
        </w:rPr>
        <w:t>S</w:t>
      </w:r>
      <w:proofErr w:type="spellStart"/>
      <w:r w:rsidRPr="00CB3736">
        <w:rPr>
          <w:color w:val="FF0000"/>
          <w:vertAlign w:val="subscript"/>
        </w:rPr>
        <w:t>дв</w:t>
      </w:r>
      <w:proofErr w:type="spellEnd"/>
      <w:r w:rsidRPr="00CB3736">
        <w:rPr>
          <w:color w:val="FF0000"/>
        </w:rPr>
        <w:t xml:space="preserve">= </w:t>
      </w:r>
      <w:r w:rsidRPr="00CB3736">
        <w:rPr>
          <w:color w:val="FF0000"/>
          <w:position w:val="-10"/>
          <w:lang w:val="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1" o:title=""/>
          </v:shape>
          <o:OLEObject Type="Embed" ProgID="Equation.3" ShapeID="_x0000_i1025" DrawAspect="Content" ObjectID="_1459666669" r:id="rId12"/>
        </w:object>
      </w:r>
      <w:r w:rsidRPr="00CB3736">
        <w:rPr>
          <w:color w:val="FF0000"/>
          <w:position w:val="-66"/>
          <w:lang w:val="en-US"/>
        </w:rPr>
        <w:object w:dxaOrig="1200" w:dyaOrig="1040">
          <v:shape id="_x0000_i1026" type="#_x0000_t75" style="width:60pt;height:51.75pt" o:ole="">
            <v:imagedata r:id="rId13" o:title=""/>
          </v:shape>
          <o:OLEObject Type="Embed" ProgID="Equation.3" ShapeID="_x0000_i1026" DrawAspect="Content" ObjectID="_1459666670" r:id="rId14"/>
        </w:object>
      </w:r>
      <w:r w:rsidRPr="00CB3736">
        <w:rPr>
          <w:color w:val="FF0000"/>
        </w:rPr>
        <w:t>= 4.4</w:t>
      </w:r>
      <w:r w:rsidR="00184351" w:rsidRPr="00CB3736">
        <w:rPr>
          <w:color w:val="FF0000"/>
        </w:rPr>
        <w:t xml:space="preserve"> </w:t>
      </w:r>
      <w:proofErr w:type="spellStart"/>
      <w:r w:rsidRPr="00CB3736">
        <w:rPr>
          <w:color w:val="FF0000"/>
        </w:rPr>
        <w:t>кВА</w:t>
      </w:r>
      <w:proofErr w:type="spellEnd"/>
      <w:r w:rsidRPr="00CB3736">
        <w:rPr>
          <w:color w:val="FF0000"/>
        </w:rPr>
        <w:t xml:space="preserve">                                                               [1.1]</w:t>
      </w:r>
    </w:p>
    <w:p w:rsidR="002D21A7" w:rsidRPr="00CB3736" w:rsidRDefault="002D21A7" w:rsidP="00E062CA">
      <w:pPr>
        <w:rPr>
          <w:color w:val="FF0000"/>
        </w:rPr>
      </w:pPr>
      <w:r w:rsidRPr="00CB3736">
        <w:rPr>
          <w:color w:val="FF0000"/>
          <w:lang w:val="en-US"/>
        </w:rPr>
        <w:t>S</w:t>
      </w:r>
      <w:proofErr w:type="spellStart"/>
      <w:r w:rsidRPr="00CB3736">
        <w:rPr>
          <w:color w:val="FF0000"/>
          <w:vertAlign w:val="subscript"/>
        </w:rPr>
        <w:t>дд</w:t>
      </w:r>
      <w:proofErr w:type="spellEnd"/>
      <w:r w:rsidRPr="00CB3736">
        <w:rPr>
          <w:color w:val="FF0000"/>
        </w:rPr>
        <w:t>= 4</w:t>
      </w:r>
      <w:proofErr w:type="gramStart"/>
      <w:r w:rsidRPr="00CB3736">
        <w:rPr>
          <w:color w:val="FF0000"/>
        </w:rPr>
        <w:t>,4</w:t>
      </w:r>
      <w:proofErr w:type="gramEnd"/>
      <w:r w:rsidRPr="00CB3736">
        <w:rPr>
          <w:color w:val="FF0000"/>
        </w:rPr>
        <w:t xml:space="preserve"> • 0,3 = 1.3 </w:t>
      </w:r>
      <w:proofErr w:type="spellStart"/>
      <w:r w:rsidRPr="00CB3736">
        <w:rPr>
          <w:color w:val="FF0000"/>
        </w:rPr>
        <w:t>кВА</w:t>
      </w:r>
      <w:proofErr w:type="spellEnd"/>
      <w:r w:rsidRPr="00CB3736">
        <w:rPr>
          <w:color w:val="FF0000"/>
        </w:rPr>
        <w:t xml:space="preserve">                                                                </w:t>
      </w:r>
      <w:r w:rsidR="00670182" w:rsidRPr="00CB3736">
        <w:rPr>
          <w:color w:val="FF0000"/>
        </w:rPr>
        <w:t xml:space="preserve">       </w:t>
      </w:r>
      <w:r w:rsidRPr="00CB3736">
        <w:rPr>
          <w:color w:val="FF0000"/>
        </w:rPr>
        <w:t>[1.2]</w:t>
      </w:r>
    </w:p>
    <w:p w:rsidR="002D21A7" w:rsidRPr="00CB3736" w:rsidRDefault="002D21A7" w:rsidP="00E062CA">
      <w:pPr>
        <w:rPr>
          <w:color w:val="FF0000"/>
        </w:rPr>
      </w:pPr>
      <w:r w:rsidRPr="00CB3736">
        <w:rPr>
          <w:color w:val="FF0000"/>
        </w:rPr>
        <w:t>Дома пронумерованы цифрами:</w:t>
      </w:r>
    </w:p>
    <w:p w:rsidR="002D21A7" w:rsidRPr="0079746B" w:rsidRDefault="0019436E" w:rsidP="00E062CA">
      <w:pPr>
        <w:rPr>
          <w:color w:val="FF0000"/>
        </w:rPr>
      </w:pPr>
      <w:r w:rsidRPr="0079746B">
        <w:rPr>
          <w:color w:val="FF0000"/>
        </w:rPr>
        <w:t xml:space="preserve">1 - </w:t>
      </w:r>
      <w:r w:rsidR="0079746B" w:rsidRPr="0079746B">
        <w:rPr>
          <w:color w:val="FF0000"/>
        </w:rPr>
        <w:t>148</w:t>
      </w:r>
      <w:r w:rsidR="002D21A7" w:rsidRPr="0079746B">
        <w:rPr>
          <w:color w:val="FF0000"/>
        </w:rPr>
        <w:t xml:space="preserve"> –</w:t>
      </w:r>
      <w:r w:rsidR="0079746B" w:rsidRPr="0079746B">
        <w:rPr>
          <w:color w:val="FF0000"/>
        </w:rPr>
        <w:t xml:space="preserve"> сто сорок восемь</w:t>
      </w:r>
      <w:r w:rsidR="00670182" w:rsidRPr="0079746B">
        <w:rPr>
          <w:color w:val="FF0000"/>
        </w:rPr>
        <w:t xml:space="preserve"> одноквартирных домов</w:t>
      </w:r>
      <w:r w:rsidR="002D21A7" w:rsidRPr="0079746B">
        <w:rPr>
          <w:color w:val="FF0000"/>
        </w:rPr>
        <w:t>;</w:t>
      </w:r>
    </w:p>
    <w:p w:rsidR="002D21A7" w:rsidRPr="0079746B" w:rsidRDefault="002D21A7" w:rsidP="00E062CA">
      <w:pPr>
        <w:rPr>
          <w:color w:val="FF0000"/>
        </w:rPr>
      </w:pPr>
      <w:r w:rsidRPr="0079746B">
        <w:rPr>
          <w:color w:val="FF0000"/>
        </w:rPr>
        <w:t>Приближенная нагрузка на ТП</w:t>
      </w:r>
      <w:proofErr w:type="gramStart"/>
      <w:r w:rsidRPr="0079746B">
        <w:rPr>
          <w:color w:val="FF0000"/>
        </w:rPr>
        <w:t>1</w:t>
      </w:r>
      <w:proofErr w:type="gramEnd"/>
      <w:r w:rsidRPr="0079746B">
        <w:rPr>
          <w:color w:val="FF0000"/>
        </w:rPr>
        <w:t xml:space="preserve"> приведена в табл</w:t>
      </w:r>
      <w:r w:rsidR="002A0969" w:rsidRPr="0079746B">
        <w:rPr>
          <w:color w:val="FF0000"/>
        </w:rPr>
        <w:t>ице:</w:t>
      </w:r>
    </w:p>
    <w:p w:rsidR="002D21A7" w:rsidRPr="0079746B" w:rsidRDefault="002D21A7" w:rsidP="00E062CA">
      <w:pPr>
        <w:rPr>
          <w:color w:val="FF0000"/>
        </w:rPr>
      </w:pPr>
    </w:p>
    <w:tbl>
      <w:tblPr>
        <w:tblW w:w="27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952"/>
        <w:gridCol w:w="981"/>
        <w:gridCol w:w="1006"/>
        <w:gridCol w:w="1058"/>
      </w:tblGrid>
      <w:tr w:rsidR="0079746B" w:rsidRPr="0079746B" w:rsidTr="001D55FB">
        <w:trPr>
          <w:trHeight w:hRule="exact" w:val="964"/>
        </w:trPr>
        <w:tc>
          <w:tcPr>
            <w:tcW w:w="1653" w:type="dxa"/>
          </w:tcPr>
          <w:p w:rsidR="002D21A7" w:rsidRPr="0079746B" w:rsidRDefault="002D21A7" w:rsidP="00E062CA">
            <w:pPr>
              <w:jc w:val="center"/>
              <w:rPr>
                <w:b/>
                <w:i/>
                <w:color w:val="FF0000"/>
              </w:rPr>
            </w:pPr>
            <w:r w:rsidRPr="0079746B">
              <w:rPr>
                <w:b/>
                <w:i/>
                <w:color w:val="FF0000"/>
              </w:rPr>
              <w:t>№</w:t>
            </w:r>
          </w:p>
          <w:p w:rsidR="002D21A7" w:rsidRPr="0079746B" w:rsidRDefault="002D21A7" w:rsidP="00E062CA">
            <w:pPr>
              <w:jc w:val="center"/>
              <w:rPr>
                <w:b/>
                <w:i/>
                <w:color w:val="FF0000"/>
              </w:rPr>
            </w:pPr>
            <w:r w:rsidRPr="0079746B">
              <w:rPr>
                <w:b/>
                <w:i/>
                <w:color w:val="FF0000"/>
              </w:rPr>
              <w:t>потребит.</w:t>
            </w:r>
          </w:p>
        </w:tc>
        <w:tc>
          <w:tcPr>
            <w:tcW w:w="930" w:type="dxa"/>
          </w:tcPr>
          <w:p w:rsidR="002D21A7" w:rsidRPr="0079746B" w:rsidRDefault="002D21A7" w:rsidP="00E062CA">
            <w:pPr>
              <w:jc w:val="center"/>
              <w:rPr>
                <w:b/>
                <w:color w:val="FF0000"/>
                <w:lang w:val="en-US"/>
              </w:rPr>
            </w:pPr>
            <w:r w:rsidRPr="0079746B">
              <w:rPr>
                <w:b/>
                <w:i/>
                <w:color w:val="FF0000"/>
                <w:lang w:val="en-US"/>
              </w:rPr>
              <w:t>S</w:t>
            </w:r>
            <w:r w:rsidRPr="0079746B">
              <w:rPr>
                <w:b/>
                <w:i/>
                <w:color w:val="FF0000"/>
                <w:vertAlign w:val="subscript"/>
              </w:rPr>
              <w:t>Д</w:t>
            </w:r>
            <w:r w:rsidRPr="0079746B">
              <w:rPr>
                <w:b/>
                <w:color w:val="FF0000"/>
              </w:rPr>
              <w:t xml:space="preserve"> ,</w:t>
            </w:r>
          </w:p>
          <w:p w:rsidR="002D21A7" w:rsidRPr="0079746B" w:rsidRDefault="002D21A7" w:rsidP="00E062CA">
            <w:pPr>
              <w:jc w:val="center"/>
              <w:rPr>
                <w:b/>
                <w:i/>
                <w:color w:val="FF0000"/>
              </w:rPr>
            </w:pPr>
            <w:proofErr w:type="spellStart"/>
            <w:r w:rsidRPr="0079746B">
              <w:rPr>
                <w:b/>
                <w:i/>
                <w:color w:val="FF0000"/>
              </w:rPr>
              <w:t>кВА</w:t>
            </w:r>
            <w:proofErr w:type="spellEnd"/>
          </w:p>
        </w:tc>
        <w:tc>
          <w:tcPr>
            <w:tcW w:w="959" w:type="dxa"/>
          </w:tcPr>
          <w:p w:rsidR="002D21A7" w:rsidRPr="0079746B" w:rsidRDefault="002D21A7" w:rsidP="00E062CA">
            <w:pPr>
              <w:jc w:val="center"/>
              <w:rPr>
                <w:b/>
                <w:color w:val="FF0000"/>
                <w:lang w:val="en-US"/>
              </w:rPr>
            </w:pPr>
            <w:r w:rsidRPr="0079746B">
              <w:rPr>
                <w:b/>
                <w:i/>
                <w:color w:val="FF0000"/>
                <w:lang w:val="en-US"/>
              </w:rPr>
              <w:t>S</w:t>
            </w:r>
            <w:r w:rsidRPr="0079746B">
              <w:rPr>
                <w:b/>
                <w:i/>
                <w:color w:val="FF0000"/>
                <w:vertAlign w:val="subscript"/>
              </w:rPr>
              <w:t>В</w:t>
            </w:r>
            <w:r w:rsidRPr="0079746B">
              <w:rPr>
                <w:b/>
                <w:i/>
                <w:color w:val="FF0000"/>
                <w:vertAlign w:val="subscript"/>
                <w:lang w:val="en-US"/>
              </w:rPr>
              <w:t xml:space="preserve"> </w:t>
            </w:r>
            <w:r w:rsidRPr="0079746B">
              <w:rPr>
                <w:b/>
                <w:color w:val="FF0000"/>
              </w:rPr>
              <w:t>,</w:t>
            </w:r>
          </w:p>
          <w:p w:rsidR="002D21A7" w:rsidRPr="0079746B" w:rsidRDefault="002D21A7" w:rsidP="00E062CA">
            <w:pPr>
              <w:jc w:val="center"/>
              <w:rPr>
                <w:b/>
                <w:i/>
                <w:color w:val="FF0000"/>
                <w:vertAlign w:val="subscript"/>
              </w:rPr>
            </w:pPr>
            <w:proofErr w:type="spellStart"/>
            <w:r w:rsidRPr="0079746B">
              <w:rPr>
                <w:b/>
                <w:i/>
                <w:color w:val="FF0000"/>
              </w:rPr>
              <w:t>кВА</w:t>
            </w:r>
            <w:proofErr w:type="spellEnd"/>
          </w:p>
        </w:tc>
        <w:tc>
          <w:tcPr>
            <w:tcW w:w="983" w:type="dxa"/>
          </w:tcPr>
          <w:p w:rsidR="002D21A7" w:rsidRPr="0079746B" w:rsidRDefault="002D21A7" w:rsidP="00E062CA">
            <w:pPr>
              <w:jc w:val="center"/>
              <w:rPr>
                <w:b/>
                <w:color w:val="FF0000"/>
                <w:lang w:val="en-US"/>
              </w:rPr>
            </w:pPr>
            <w:r w:rsidRPr="0079746B">
              <w:rPr>
                <w:b/>
                <w:i/>
                <w:color w:val="FF0000"/>
              </w:rPr>
              <w:t>∆</w:t>
            </w:r>
            <w:r w:rsidRPr="0079746B">
              <w:rPr>
                <w:b/>
                <w:i/>
                <w:color w:val="FF0000"/>
                <w:lang w:val="en-US"/>
              </w:rPr>
              <w:t>S</w:t>
            </w:r>
            <w:r w:rsidRPr="0079746B">
              <w:rPr>
                <w:b/>
                <w:i/>
                <w:color w:val="FF0000"/>
                <w:vertAlign w:val="subscript"/>
              </w:rPr>
              <w:t>Д</w:t>
            </w:r>
            <w:proofErr w:type="gramStart"/>
            <w:r w:rsidRPr="0079746B">
              <w:rPr>
                <w:b/>
                <w:i/>
                <w:color w:val="FF0000"/>
                <w:vertAlign w:val="subscript"/>
                <w:lang w:val="en-US"/>
              </w:rPr>
              <w:t xml:space="preserve"> </w:t>
            </w:r>
            <w:r w:rsidRPr="0079746B">
              <w:rPr>
                <w:b/>
                <w:color w:val="FF0000"/>
              </w:rPr>
              <w:t>,</w:t>
            </w:r>
            <w:proofErr w:type="gramEnd"/>
          </w:p>
          <w:p w:rsidR="002D21A7" w:rsidRPr="0079746B" w:rsidRDefault="002D21A7" w:rsidP="00E062CA">
            <w:pPr>
              <w:jc w:val="center"/>
              <w:rPr>
                <w:b/>
                <w:i/>
                <w:color w:val="FF0000"/>
                <w:vertAlign w:val="subscript"/>
              </w:rPr>
            </w:pPr>
            <w:proofErr w:type="spellStart"/>
            <w:r w:rsidRPr="0079746B">
              <w:rPr>
                <w:b/>
                <w:i/>
                <w:color w:val="FF0000"/>
              </w:rPr>
              <w:t>кВА</w:t>
            </w:r>
            <w:proofErr w:type="spellEnd"/>
          </w:p>
        </w:tc>
        <w:tc>
          <w:tcPr>
            <w:tcW w:w="1034" w:type="dxa"/>
          </w:tcPr>
          <w:p w:rsidR="002D21A7" w:rsidRPr="0079746B" w:rsidRDefault="002D21A7" w:rsidP="00E062CA">
            <w:pPr>
              <w:jc w:val="center"/>
              <w:rPr>
                <w:b/>
                <w:color w:val="FF0000"/>
                <w:lang w:val="en-US"/>
              </w:rPr>
            </w:pPr>
            <w:r w:rsidRPr="0079746B">
              <w:rPr>
                <w:b/>
                <w:i/>
                <w:color w:val="FF0000"/>
              </w:rPr>
              <w:t>∆</w:t>
            </w:r>
            <w:r w:rsidRPr="0079746B">
              <w:rPr>
                <w:b/>
                <w:i/>
                <w:color w:val="FF0000"/>
                <w:lang w:val="en-US"/>
              </w:rPr>
              <w:t>S</w:t>
            </w:r>
            <w:r w:rsidRPr="0079746B">
              <w:rPr>
                <w:b/>
                <w:i/>
                <w:color w:val="FF0000"/>
                <w:vertAlign w:val="subscript"/>
              </w:rPr>
              <w:t>В</w:t>
            </w:r>
            <w:proofErr w:type="gramStart"/>
            <w:r w:rsidRPr="0079746B">
              <w:rPr>
                <w:b/>
                <w:i/>
                <w:color w:val="FF0000"/>
                <w:vertAlign w:val="subscript"/>
                <w:lang w:val="en-US"/>
              </w:rPr>
              <w:t xml:space="preserve"> </w:t>
            </w:r>
            <w:r w:rsidRPr="0079746B">
              <w:rPr>
                <w:b/>
                <w:color w:val="FF0000"/>
              </w:rPr>
              <w:t>,</w:t>
            </w:r>
            <w:proofErr w:type="gramEnd"/>
          </w:p>
          <w:p w:rsidR="002D21A7" w:rsidRPr="0079746B" w:rsidRDefault="002D21A7" w:rsidP="00E062CA">
            <w:pPr>
              <w:jc w:val="center"/>
              <w:rPr>
                <w:b/>
                <w:i/>
                <w:color w:val="FF0000"/>
              </w:rPr>
            </w:pPr>
            <w:proofErr w:type="spellStart"/>
            <w:r w:rsidRPr="0079746B">
              <w:rPr>
                <w:b/>
                <w:i/>
                <w:color w:val="FF0000"/>
              </w:rPr>
              <w:t>кВА</w:t>
            </w:r>
            <w:proofErr w:type="spellEnd"/>
          </w:p>
        </w:tc>
      </w:tr>
      <w:tr w:rsidR="0079746B" w:rsidRPr="0079746B" w:rsidTr="001D55FB">
        <w:trPr>
          <w:trHeight w:val="340"/>
        </w:trPr>
        <w:tc>
          <w:tcPr>
            <w:tcW w:w="1653" w:type="dxa"/>
          </w:tcPr>
          <w:p w:rsidR="002D21A7" w:rsidRPr="0079746B" w:rsidRDefault="00184351" w:rsidP="0079746B">
            <w:pPr>
              <w:jc w:val="center"/>
              <w:rPr>
                <w:b/>
                <w:i/>
                <w:color w:val="FF0000"/>
              </w:rPr>
            </w:pPr>
            <w:r w:rsidRPr="0079746B">
              <w:rPr>
                <w:b/>
                <w:i/>
                <w:color w:val="FF0000"/>
              </w:rPr>
              <w:t>1-</w:t>
            </w:r>
            <w:r w:rsidR="0079746B" w:rsidRPr="0079746B">
              <w:rPr>
                <w:b/>
                <w:i/>
                <w:color w:val="FF0000"/>
              </w:rPr>
              <w:t>148</w:t>
            </w:r>
          </w:p>
        </w:tc>
        <w:tc>
          <w:tcPr>
            <w:tcW w:w="930" w:type="dxa"/>
          </w:tcPr>
          <w:p w:rsidR="002D21A7" w:rsidRPr="0079746B" w:rsidRDefault="002D21A7" w:rsidP="00E062CA">
            <w:pPr>
              <w:jc w:val="center"/>
              <w:rPr>
                <w:b/>
                <w:i/>
                <w:color w:val="FF0000"/>
              </w:rPr>
            </w:pPr>
            <w:r w:rsidRPr="0079746B">
              <w:rPr>
                <w:b/>
                <w:i/>
                <w:color w:val="FF0000"/>
              </w:rPr>
              <w:t>1,3</w:t>
            </w:r>
          </w:p>
        </w:tc>
        <w:tc>
          <w:tcPr>
            <w:tcW w:w="959" w:type="dxa"/>
          </w:tcPr>
          <w:p w:rsidR="002D21A7" w:rsidRPr="0079746B" w:rsidRDefault="002D21A7" w:rsidP="00E062CA">
            <w:pPr>
              <w:jc w:val="center"/>
              <w:rPr>
                <w:b/>
                <w:i/>
                <w:color w:val="FF0000"/>
              </w:rPr>
            </w:pPr>
            <w:r w:rsidRPr="0079746B">
              <w:rPr>
                <w:b/>
                <w:i/>
                <w:color w:val="FF0000"/>
              </w:rPr>
              <w:t>4,4</w:t>
            </w:r>
          </w:p>
        </w:tc>
        <w:tc>
          <w:tcPr>
            <w:tcW w:w="983" w:type="dxa"/>
          </w:tcPr>
          <w:p w:rsidR="002D21A7" w:rsidRPr="0079746B" w:rsidRDefault="002D21A7" w:rsidP="00E062CA">
            <w:pPr>
              <w:jc w:val="center"/>
              <w:rPr>
                <w:b/>
                <w:i/>
                <w:color w:val="FF0000"/>
              </w:rPr>
            </w:pPr>
            <w:r w:rsidRPr="0079746B">
              <w:rPr>
                <w:b/>
                <w:i/>
                <w:color w:val="FF0000"/>
              </w:rPr>
              <w:t>0,8</w:t>
            </w:r>
          </w:p>
        </w:tc>
        <w:tc>
          <w:tcPr>
            <w:tcW w:w="1034" w:type="dxa"/>
          </w:tcPr>
          <w:p w:rsidR="002D21A7" w:rsidRPr="0079746B" w:rsidRDefault="002D21A7" w:rsidP="00E062CA">
            <w:pPr>
              <w:jc w:val="center"/>
              <w:rPr>
                <w:b/>
                <w:i/>
                <w:color w:val="FF0000"/>
              </w:rPr>
            </w:pPr>
            <w:r w:rsidRPr="0079746B">
              <w:rPr>
                <w:b/>
                <w:i/>
                <w:color w:val="FF0000"/>
              </w:rPr>
              <w:t>2,75</w:t>
            </w:r>
          </w:p>
        </w:tc>
      </w:tr>
      <w:tr w:rsidR="007769F3" w:rsidRPr="0079746B" w:rsidTr="001D55FB">
        <w:trPr>
          <w:trHeight w:val="340"/>
        </w:trPr>
        <w:tc>
          <w:tcPr>
            <w:tcW w:w="1653" w:type="dxa"/>
          </w:tcPr>
          <w:p w:rsidR="002D21A7" w:rsidRPr="0079746B" w:rsidRDefault="002D21A7" w:rsidP="00E062CA">
            <w:pPr>
              <w:jc w:val="center"/>
              <w:rPr>
                <w:b/>
                <w:i/>
                <w:color w:val="FF0000"/>
              </w:rPr>
            </w:pPr>
            <w:r w:rsidRPr="0079746B">
              <w:rPr>
                <w:b/>
                <w:i/>
                <w:color w:val="FF0000"/>
              </w:rPr>
              <w:t>ИТОГО</w:t>
            </w:r>
          </w:p>
        </w:tc>
        <w:tc>
          <w:tcPr>
            <w:tcW w:w="930" w:type="dxa"/>
          </w:tcPr>
          <w:p w:rsidR="002D21A7" w:rsidRPr="0079746B" w:rsidRDefault="0079746B" w:rsidP="00E062CA">
            <w:pPr>
              <w:jc w:val="center"/>
              <w:rPr>
                <w:b/>
                <w:i/>
                <w:color w:val="FF0000"/>
              </w:rPr>
            </w:pPr>
            <w:r w:rsidRPr="0079746B">
              <w:rPr>
                <w:b/>
                <w:i/>
                <w:color w:val="FF0000"/>
              </w:rPr>
              <w:t>192,4</w:t>
            </w:r>
          </w:p>
        </w:tc>
        <w:tc>
          <w:tcPr>
            <w:tcW w:w="959" w:type="dxa"/>
          </w:tcPr>
          <w:p w:rsidR="002D21A7" w:rsidRPr="0079746B" w:rsidRDefault="0079746B" w:rsidP="00E062CA">
            <w:pPr>
              <w:jc w:val="center"/>
              <w:rPr>
                <w:b/>
                <w:i/>
                <w:color w:val="FF0000"/>
              </w:rPr>
            </w:pPr>
            <w:r w:rsidRPr="0079746B">
              <w:rPr>
                <w:b/>
                <w:i/>
                <w:color w:val="FF0000"/>
              </w:rPr>
              <w:t>651,2</w:t>
            </w:r>
          </w:p>
        </w:tc>
        <w:tc>
          <w:tcPr>
            <w:tcW w:w="983" w:type="dxa"/>
          </w:tcPr>
          <w:p w:rsidR="002D21A7" w:rsidRPr="0079746B" w:rsidRDefault="0079746B" w:rsidP="00E062CA">
            <w:pPr>
              <w:jc w:val="center"/>
              <w:rPr>
                <w:b/>
                <w:i/>
                <w:color w:val="FF0000"/>
              </w:rPr>
            </w:pPr>
            <w:r w:rsidRPr="0079746B">
              <w:rPr>
                <w:b/>
                <w:i/>
                <w:color w:val="FF0000"/>
              </w:rPr>
              <w:t>118,4</w:t>
            </w:r>
          </w:p>
        </w:tc>
        <w:tc>
          <w:tcPr>
            <w:tcW w:w="1034" w:type="dxa"/>
          </w:tcPr>
          <w:p w:rsidR="002D21A7" w:rsidRPr="0079746B" w:rsidRDefault="0079746B" w:rsidP="00E062CA">
            <w:pPr>
              <w:jc w:val="center"/>
              <w:rPr>
                <w:b/>
                <w:i/>
                <w:color w:val="FF0000"/>
              </w:rPr>
            </w:pPr>
            <w:r w:rsidRPr="0079746B">
              <w:rPr>
                <w:b/>
                <w:i/>
                <w:color w:val="FF0000"/>
              </w:rPr>
              <w:t>407</w:t>
            </w:r>
          </w:p>
        </w:tc>
      </w:tr>
    </w:tbl>
    <w:p w:rsidR="002D21A7" w:rsidRPr="0079746B" w:rsidRDefault="002D21A7" w:rsidP="00E062CA">
      <w:pPr>
        <w:jc w:val="center"/>
        <w:rPr>
          <w:i/>
          <w:color w:val="FF0000"/>
        </w:rPr>
      </w:pPr>
    </w:p>
    <w:p w:rsidR="002D21A7" w:rsidRPr="0079746B" w:rsidRDefault="002D21A7" w:rsidP="00E062CA">
      <w:pPr>
        <w:rPr>
          <w:color w:val="FF0000"/>
        </w:rPr>
      </w:pPr>
      <w:r w:rsidRPr="0079746B">
        <w:rPr>
          <w:color w:val="FF0000"/>
        </w:rPr>
        <w:t>Расчет уличного освещения от ТП</w:t>
      </w:r>
      <w:proofErr w:type="gramStart"/>
      <w:r w:rsidRPr="0079746B">
        <w:rPr>
          <w:color w:val="FF0000"/>
        </w:rPr>
        <w:t>1</w:t>
      </w:r>
      <w:proofErr w:type="gramEnd"/>
    </w:p>
    <w:p w:rsidR="002D21A7" w:rsidRPr="0079746B" w:rsidRDefault="002D21A7" w:rsidP="00E062CA">
      <w:pPr>
        <w:rPr>
          <w:color w:val="FF0000"/>
        </w:rPr>
      </w:pPr>
      <w:r w:rsidRPr="0079746B">
        <w:rPr>
          <w:color w:val="FF0000"/>
          <w:lang w:val="en-US"/>
        </w:rPr>
        <w:t>S</w:t>
      </w:r>
      <w:proofErr w:type="spellStart"/>
      <w:r w:rsidRPr="0079746B">
        <w:rPr>
          <w:color w:val="FF0000"/>
          <w:vertAlign w:val="subscript"/>
        </w:rPr>
        <w:t>ул</w:t>
      </w:r>
      <w:proofErr w:type="spellEnd"/>
      <w:r w:rsidRPr="0079746B">
        <w:rPr>
          <w:color w:val="FF0000"/>
        </w:rPr>
        <w:t xml:space="preserve">= </w:t>
      </w:r>
      <w:r w:rsidR="0079746B" w:rsidRPr="0079746B">
        <w:rPr>
          <w:color w:val="FF0000"/>
          <w:position w:val="-66"/>
        </w:rPr>
        <w:object w:dxaOrig="1600" w:dyaOrig="1040">
          <v:shape id="_x0000_i1027" type="#_x0000_t75" style="width:81pt;height:51.75pt" o:ole="">
            <v:imagedata r:id="rId15" o:title=""/>
          </v:shape>
          <o:OLEObject Type="Embed" ProgID="Equation.3" ShapeID="_x0000_i1027" DrawAspect="Content" ObjectID="_1459666671" r:id="rId16"/>
        </w:object>
      </w:r>
      <w:r w:rsidR="00184351" w:rsidRPr="0079746B">
        <w:rPr>
          <w:color w:val="FF0000"/>
        </w:rPr>
        <w:t xml:space="preserve">= </w:t>
      </w:r>
      <w:r w:rsidR="0079746B" w:rsidRPr="0079746B">
        <w:rPr>
          <w:color w:val="FF0000"/>
        </w:rPr>
        <w:t>12000</w:t>
      </w:r>
      <w:r w:rsidR="00184351" w:rsidRPr="0079746B">
        <w:rPr>
          <w:color w:val="FF0000"/>
        </w:rPr>
        <w:t xml:space="preserve"> ВА или </w:t>
      </w:r>
      <w:r w:rsidR="0079746B" w:rsidRPr="0079746B">
        <w:rPr>
          <w:color w:val="FF0000"/>
        </w:rPr>
        <w:t>12</w:t>
      </w:r>
      <w:proofErr w:type="gramStart"/>
      <w:r w:rsidR="0079746B" w:rsidRPr="0079746B">
        <w:rPr>
          <w:color w:val="FF0000"/>
        </w:rPr>
        <w:t>,0</w:t>
      </w:r>
      <w:proofErr w:type="gramEnd"/>
      <w:r w:rsidRPr="0079746B">
        <w:rPr>
          <w:color w:val="FF0000"/>
        </w:rPr>
        <w:t xml:space="preserve"> </w:t>
      </w:r>
      <w:proofErr w:type="spellStart"/>
      <w:r w:rsidRPr="0079746B">
        <w:rPr>
          <w:color w:val="FF0000"/>
        </w:rPr>
        <w:t>кВА</w:t>
      </w:r>
      <w:proofErr w:type="spellEnd"/>
      <w:r w:rsidRPr="0079746B">
        <w:rPr>
          <w:color w:val="FF0000"/>
        </w:rPr>
        <w:t xml:space="preserve">                                    [1.3]                                                            </w:t>
      </w:r>
    </w:p>
    <w:p w:rsidR="002D21A7" w:rsidRPr="0079746B" w:rsidRDefault="002D21A7" w:rsidP="00E062CA">
      <w:pPr>
        <w:rPr>
          <w:color w:val="FF0000"/>
        </w:rPr>
      </w:pPr>
      <w:r w:rsidRPr="0079746B">
        <w:rPr>
          <w:color w:val="FF0000"/>
        </w:rPr>
        <w:t xml:space="preserve">где  </w:t>
      </w:r>
      <w:proofErr w:type="gramStart"/>
      <w:r w:rsidRPr="0079746B">
        <w:rPr>
          <w:color w:val="FF0000"/>
        </w:rPr>
        <w:t>Р-</w:t>
      </w:r>
      <w:proofErr w:type="gramEnd"/>
      <w:r w:rsidRPr="0079746B">
        <w:rPr>
          <w:color w:val="FF0000"/>
        </w:rPr>
        <w:t xml:space="preserve"> мощность, ватт • метр</w:t>
      </w:r>
    </w:p>
    <w:p w:rsidR="002D21A7" w:rsidRPr="0079746B" w:rsidRDefault="002D21A7" w:rsidP="00E062CA">
      <w:pPr>
        <w:rPr>
          <w:color w:val="FF0000"/>
        </w:rPr>
      </w:pPr>
      <w:r w:rsidRPr="0079746B">
        <w:rPr>
          <w:color w:val="FF0000"/>
        </w:rPr>
        <w:t xml:space="preserve">        </w:t>
      </w:r>
      <w:r w:rsidRPr="0079746B">
        <w:rPr>
          <w:color w:val="FF0000"/>
          <w:lang w:val="en-US"/>
        </w:rPr>
        <w:t>L</w:t>
      </w:r>
      <w:r w:rsidRPr="0079746B">
        <w:rPr>
          <w:color w:val="FF0000"/>
        </w:rPr>
        <w:t xml:space="preserve">- </w:t>
      </w:r>
      <w:proofErr w:type="gramStart"/>
      <w:r w:rsidRPr="0079746B">
        <w:rPr>
          <w:color w:val="FF0000"/>
        </w:rPr>
        <w:t>длина</w:t>
      </w:r>
      <w:proofErr w:type="gramEnd"/>
      <w:r w:rsidRPr="0079746B">
        <w:rPr>
          <w:color w:val="FF0000"/>
        </w:rPr>
        <w:t xml:space="preserve"> улицы</w:t>
      </w:r>
    </w:p>
    <w:p w:rsidR="002D21A7" w:rsidRPr="0079746B" w:rsidRDefault="002D21A7" w:rsidP="00E062CA">
      <w:pPr>
        <w:rPr>
          <w:color w:val="FF0000"/>
        </w:rPr>
      </w:pPr>
      <w:r w:rsidRPr="0079746B">
        <w:rPr>
          <w:color w:val="FF0000"/>
        </w:rPr>
        <w:t>Расчет электрической нагрузки на ТП</w:t>
      </w:r>
    </w:p>
    <w:p w:rsidR="002D21A7" w:rsidRPr="0079746B" w:rsidRDefault="002D21A7" w:rsidP="00E062CA">
      <w:pPr>
        <w:ind w:firstLine="708"/>
        <w:jc w:val="both"/>
        <w:rPr>
          <w:color w:val="FF0000"/>
        </w:rPr>
      </w:pPr>
      <w:r w:rsidRPr="0079746B">
        <w:rPr>
          <w:color w:val="FF0000"/>
        </w:rPr>
        <w:t>Приближенный расчет нагрузки на шинах ТП выполняется по списку потребителей. К мощности наибольшего потребителя суммируют добавки мощностей всех остальных потребит</w:t>
      </w:r>
      <w:r w:rsidRPr="0079746B">
        <w:rPr>
          <w:color w:val="FF0000"/>
        </w:rPr>
        <w:t>е</w:t>
      </w:r>
      <w:r w:rsidRPr="0079746B">
        <w:rPr>
          <w:color w:val="FF0000"/>
        </w:rPr>
        <w:t>лей.</w:t>
      </w:r>
    </w:p>
    <w:p w:rsidR="002D21A7" w:rsidRPr="0079746B" w:rsidRDefault="002D21A7" w:rsidP="00E062CA">
      <w:pPr>
        <w:rPr>
          <w:color w:val="FF0000"/>
        </w:rPr>
      </w:pPr>
      <w:r w:rsidRPr="0079746B">
        <w:rPr>
          <w:color w:val="FF0000"/>
          <w:lang w:val="en-US"/>
        </w:rPr>
        <w:t>S</w:t>
      </w:r>
      <w:r w:rsidRPr="0079746B">
        <w:rPr>
          <w:color w:val="FF0000"/>
          <w:vertAlign w:val="subscript"/>
        </w:rPr>
        <w:t xml:space="preserve">∑ТП </w:t>
      </w:r>
      <w:r w:rsidRPr="0079746B">
        <w:rPr>
          <w:color w:val="FF0000"/>
        </w:rPr>
        <w:t xml:space="preserve">= </w:t>
      </w:r>
      <w:proofErr w:type="spellStart"/>
      <w:r w:rsidRPr="0079746B">
        <w:rPr>
          <w:color w:val="FF0000"/>
          <w:lang w:val="en-US"/>
        </w:rPr>
        <w:t>S</w:t>
      </w:r>
      <w:r w:rsidRPr="0079746B">
        <w:rPr>
          <w:color w:val="FF0000"/>
          <w:vertAlign w:val="subscript"/>
          <w:lang w:val="en-US"/>
        </w:rPr>
        <w:t>max</w:t>
      </w:r>
      <w:proofErr w:type="spellEnd"/>
      <w:r w:rsidRPr="0079746B">
        <w:rPr>
          <w:color w:val="FF0000"/>
          <w:vertAlign w:val="subscript"/>
        </w:rPr>
        <w:t>.потреб.</w:t>
      </w:r>
      <w:r w:rsidRPr="0079746B">
        <w:rPr>
          <w:color w:val="FF0000"/>
        </w:rPr>
        <w:t xml:space="preserve"> + </w:t>
      </w:r>
      <w:r w:rsidRPr="0079746B">
        <w:rPr>
          <w:color w:val="FF0000"/>
          <w:position w:val="-28"/>
        </w:rPr>
        <w:object w:dxaOrig="740" w:dyaOrig="680">
          <v:shape id="_x0000_i1028" type="#_x0000_t75" style="width:36.75pt;height:33.75pt" o:ole="">
            <v:imagedata r:id="rId17" o:title=""/>
          </v:shape>
          <o:OLEObject Type="Embed" ProgID="Equation.3" ShapeID="_x0000_i1028" DrawAspect="Content" ObjectID="_1459666672" r:id="rId18"/>
        </w:object>
      </w:r>
      <w:r w:rsidR="00184351" w:rsidRPr="0079746B">
        <w:rPr>
          <w:color w:val="FF0000"/>
        </w:rPr>
        <w:t xml:space="preserve"> =</w:t>
      </w:r>
      <w:r w:rsidR="00CB3736">
        <w:rPr>
          <w:color w:val="FF0000"/>
        </w:rPr>
        <w:t xml:space="preserve"> </w:t>
      </w:r>
      <w:r w:rsidR="00CF3B34">
        <w:rPr>
          <w:color w:val="FF0000"/>
        </w:rPr>
        <w:t>4,4</w:t>
      </w:r>
      <w:r w:rsidR="00184351" w:rsidRPr="0079746B">
        <w:rPr>
          <w:color w:val="FF0000"/>
        </w:rPr>
        <w:t xml:space="preserve"> + </w:t>
      </w:r>
      <w:r w:rsidR="0079746B" w:rsidRPr="0079746B">
        <w:rPr>
          <w:color w:val="FF0000"/>
        </w:rPr>
        <w:t>407</w:t>
      </w:r>
      <w:r w:rsidRPr="0079746B">
        <w:rPr>
          <w:color w:val="FF0000"/>
        </w:rPr>
        <w:t xml:space="preserve"> = </w:t>
      </w:r>
      <w:r w:rsidR="00CF3B34">
        <w:rPr>
          <w:color w:val="FF0000"/>
        </w:rPr>
        <w:t>411,4</w:t>
      </w:r>
      <w:r w:rsidRPr="0079746B">
        <w:rPr>
          <w:color w:val="FF0000"/>
        </w:rPr>
        <w:t xml:space="preserve"> </w:t>
      </w:r>
      <w:proofErr w:type="spellStart"/>
      <w:r w:rsidRPr="0079746B">
        <w:rPr>
          <w:color w:val="FF0000"/>
        </w:rPr>
        <w:t>кВА</w:t>
      </w:r>
      <w:proofErr w:type="spellEnd"/>
      <w:r w:rsidRPr="0079746B">
        <w:rPr>
          <w:color w:val="FF0000"/>
        </w:rPr>
        <w:t xml:space="preserve">                            [1.6]                        </w:t>
      </w:r>
    </w:p>
    <w:p w:rsidR="002D21A7" w:rsidRPr="0079746B" w:rsidRDefault="002D21A7" w:rsidP="00E062CA">
      <w:pPr>
        <w:rPr>
          <w:color w:val="FF0000"/>
        </w:rPr>
      </w:pPr>
      <w:r w:rsidRPr="0079746B">
        <w:rPr>
          <w:color w:val="FF0000"/>
        </w:rPr>
        <w:t>С учетом уличного освещения:</w:t>
      </w:r>
    </w:p>
    <w:p w:rsidR="002D21A7" w:rsidRPr="0079746B" w:rsidRDefault="002D21A7" w:rsidP="00E062CA">
      <w:pPr>
        <w:rPr>
          <w:color w:val="FF0000"/>
        </w:rPr>
      </w:pPr>
      <w:r w:rsidRPr="0079746B">
        <w:rPr>
          <w:color w:val="FF0000"/>
          <w:lang w:val="en-US"/>
        </w:rPr>
        <w:t>S</w:t>
      </w:r>
      <w:proofErr w:type="spellStart"/>
      <w:r w:rsidRPr="0079746B">
        <w:rPr>
          <w:color w:val="FF0000"/>
          <w:vertAlign w:val="subscript"/>
        </w:rPr>
        <w:t>расч</w:t>
      </w:r>
      <w:proofErr w:type="spellEnd"/>
      <w:r w:rsidRPr="0079746B">
        <w:rPr>
          <w:color w:val="FF0000"/>
          <w:vertAlign w:val="subscript"/>
        </w:rPr>
        <w:t xml:space="preserve"> </w:t>
      </w:r>
      <w:r w:rsidRPr="0079746B">
        <w:rPr>
          <w:color w:val="FF0000"/>
        </w:rPr>
        <w:t xml:space="preserve">= </w:t>
      </w:r>
      <w:r w:rsidRPr="0079746B">
        <w:rPr>
          <w:color w:val="FF0000"/>
          <w:lang w:val="en-US"/>
        </w:rPr>
        <w:t>S</w:t>
      </w:r>
      <w:proofErr w:type="spellStart"/>
      <w:r w:rsidRPr="0079746B">
        <w:rPr>
          <w:color w:val="FF0000"/>
          <w:vertAlign w:val="subscript"/>
        </w:rPr>
        <w:t>ул</w:t>
      </w:r>
      <w:proofErr w:type="spellEnd"/>
      <w:r w:rsidRPr="0079746B">
        <w:rPr>
          <w:color w:val="FF0000"/>
          <w:vertAlign w:val="subscript"/>
        </w:rPr>
        <w:t xml:space="preserve"> </w:t>
      </w:r>
      <w:proofErr w:type="gramStart"/>
      <w:r w:rsidRPr="0079746B">
        <w:rPr>
          <w:color w:val="FF0000"/>
        </w:rPr>
        <w:t xml:space="preserve">+  </w:t>
      </w:r>
      <w:r w:rsidRPr="0079746B">
        <w:rPr>
          <w:color w:val="FF0000"/>
          <w:lang w:val="en-US"/>
        </w:rPr>
        <w:t>S</w:t>
      </w:r>
      <w:proofErr w:type="gramEnd"/>
      <w:r w:rsidRPr="0079746B">
        <w:rPr>
          <w:color w:val="FF0000"/>
          <w:vertAlign w:val="subscript"/>
        </w:rPr>
        <w:t xml:space="preserve">∑ТП </w:t>
      </w:r>
      <w:r w:rsidR="00184351" w:rsidRPr="0079746B">
        <w:rPr>
          <w:color w:val="FF0000"/>
        </w:rPr>
        <w:t xml:space="preserve">= </w:t>
      </w:r>
      <w:r w:rsidR="0079746B" w:rsidRPr="0079746B">
        <w:rPr>
          <w:color w:val="FF0000"/>
        </w:rPr>
        <w:t>12,0</w:t>
      </w:r>
      <w:r w:rsidRPr="0079746B">
        <w:rPr>
          <w:color w:val="FF0000"/>
        </w:rPr>
        <w:t xml:space="preserve"> + </w:t>
      </w:r>
      <w:r w:rsidR="00CF3B34">
        <w:rPr>
          <w:color w:val="FF0000"/>
        </w:rPr>
        <w:t>411,4</w:t>
      </w:r>
      <w:r w:rsidR="00184351" w:rsidRPr="0079746B">
        <w:rPr>
          <w:color w:val="FF0000"/>
        </w:rPr>
        <w:t xml:space="preserve"> = </w:t>
      </w:r>
      <w:r w:rsidR="00CF3B34">
        <w:rPr>
          <w:color w:val="FF0000"/>
        </w:rPr>
        <w:t>423,4</w:t>
      </w:r>
      <w:r w:rsidR="00A523FE" w:rsidRPr="0079746B">
        <w:rPr>
          <w:color w:val="FF0000"/>
        </w:rPr>
        <w:t xml:space="preserve"> </w:t>
      </w:r>
      <w:proofErr w:type="spellStart"/>
      <w:r w:rsidRPr="0079746B">
        <w:rPr>
          <w:color w:val="FF0000"/>
        </w:rPr>
        <w:t>кВА</w:t>
      </w:r>
      <w:proofErr w:type="spellEnd"/>
      <w:r w:rsidRPr="0079746B">
        <w:rPr>
          <w:color w:val="FF0000"/>
        </w:rPr>
        <w:t xml:space="preserve">                                         [1.7]                        </w:t>
      </w:r>
    </w:p>
    <w:p w:rsidR="0019436E" w:rsidRPr="0079746B" w:rsidRDefault="002D21A7" w:rsidP="00E062CA">
      <w:pPr>
        <w:rPr>
          <w:color w:val="FF0000"/>
        </w:rPr>
      </w:pPr>
      <w:r w:rsidRPr="0079746B">
        <w:rPr>
          <w:color w:val="FF0000"/>
        </w:rPr>
        <w:t xml:space="preserve">  </w:t>
      </w:r>
      <w:r w:rsidR="0019436E" w:rsidRPr="0079746B">
        <w:rPr>
          <w:color w:val="FF0000"/>
        </w:rPr>
        <w:t xml:space="preserve">Суммарная добавленная нагрузка на ТП может составить </w:t>
      </w:r>
      <w:r w:rsidR="009B0934">
        <w:rPr>
          <w:color w:val="FF0000"/>
        </w:rPr>
        <w:t>423,4</w:t>
      </w:r>
      <w:r w:rsidR="0019436E" w:rsidRPr="0079746B">
        <w:rPr>
          <w:color w:val="FF0000"/>
        </w:rPr>
        <w:t xml:space="preserve"> </w:t>
      </w:r>
      <w:proofErr w:type="spellStart"/>
      <w:r w:rsidR="0019436E" w:rsidRPr="0079746B">
        <w:rPr>
          <w:color w:val="FF0000"/>
        </w:rPr>
        <w:t>кВА</w:t>
      </w:r>
      <w:proofErr w:type="spellEnd"/>
      <w:r w:rsidR="0019436E" w:rsidRPr="0079746B">
        <w:rPr>
          <w:color w:val="FF0000"/>
        </w:rPr>
        <w:t>.</w:t>
      </w:r>
    </w:p>
    <w:p w:rsidR="0019436E" w:rsidRPr="00CB3736" w:rsidRDefault="00670182" w:rsidP="008B417E">
      <w:pPr>
        <w:ind w:firstLine="708"/>
        <w:jc w:val="both"/>
        <w:rPr>
          <w:color w:val="FF0000"/>
        </w:rPr>
      </w:pPr>
      <w:r w:rsidRPr="00CB3736">
        <w:rPr>
          <w:b/>
          <w:color w:val="FF0000"/>
        </w:rPr>
        <w:t>В</w:t>
      </w:r>
      <w:r w:rsidR="00AF386D" w:rsidRPr="00CB3736">
        <w:rPr>
          <w:b/>
          <w:color w:val="FF0000"/>
        </w:rPr>
        <w:t>-</w:t>
      </w:r>
      <w:r w:rsidRPr="00CB3736">
        <w:rPr>
          <w:b/>
          <w:color w:val="FF0000"/>
        </w:rPr>
        <w:t>3</w:t>
      </w:r>
      <w:r w:rsidR="00AF386D" w:rsidRPr="00CB3736">
        <w:rPr>
          <w:b/>
          <w:color w:val="FF0000"/>
        </w:rPr>
        <w:t xml:space="preserve">. </w:t>
      </w:r>
      <w:r w:rsidR="0019436E" w:rsidRPr="00CB3736">
        <w:rPr>
          <w:color w:val="FF0000"/>
        </w:rPr>
        <w:t xml:space="preserve">Согласно представленным расчетам трансформаторная подстанция ТП может быть выполнена закрытой, проходного типа (с установкой </w:t>
      </w:r>
      <w:r w:rsidR="00184351" w:rsidRPr="00CB3736">
        <w:rPr>
          <w:color w:val="FF0000"/>
        </w:rPr>
        <w:t xml:space="preserve">двух </w:t>
      </w:r>
      <w:r w:rsidR="0019436E" w:rsidRPr="00CB3736">
        <w:rPr>
          <w:color w:val="FF0000"/>
        </w:rPr>
        <w:t>трансформатор</w:t>
      </w:r>
      <w:r w:rsidR="00184351" w:rsidRPr="00CB3736">
        <w:rPr>
          <w:color w:val="FF0000"/>
        </w:rPr>
        <w:t>ов</w:t>
      </w:r>
      <w:r w:rsidR="0019436E" w:rsidRPr="00CB3736">
        <w:rPr>
          <w:color w:val="FF0000"/>
        </w:rPr>
        <w:t xml:space="preserve"> мощностью </w:t>
      </w:r>
      <w:r w:rsidR="00CB3736" w:rsidRPr="00CB3736">
        <w:rPr>
          <w:color w:val="FF0000"/>
        </w:rPr>
        <w:t>400 и 100</w:t>
      </w:r>
      <w:r w:rsidR="0019436E" w:rsidRPr="00CB3736">
        <w:rPr>
          <w:color w:val="FF0000"/>
        </w:rPr>
        <w:t xml:space="preserve"> </w:t>
      </w:r>
      <w:proofErr w:type="spellStart"/>
      <w:r w:rsidR="0019436E" w:rsidRPr="00CB3736">
        <w:rPr>
          <w:color w:val="FF0000"/>
        </w:rPr>
        <w:t>кВА</w:t>
      </w:r>
      <w:proofErr w:type="spellEnd"/>
      <w:r w:rsidR="0019436E" w:rsidRPr="00CB3736">
        <w:rPr>
          <w:color w:val="FF0000"/>
        </w:rPr>
        <w:t xml:space="preserve">). </w:t>
      </w:r>
    </w:p>
    <w:p w:rsidR="0019436E" w:rsidRPr="00CB3736" w:rsidRDefault="0019436E" w:rsidP="00E062CA">
      <w:pPr>
        <w:jc w:val="both"/>
        <w:rPr>
          <w:color w:val="FF0000"/>
        </w:rPr>
      </w:pPr>
      <w:r w:rsidRPr="00CB3736">
        <w:rPr>
          <w:color w:val="FF0000"/>
        </w:rPr>
        <w:tab/>
      </w:r>
      <w:r w:rsidR="008B417E" w:rsidRPr="00CB3736">
        <w:rPr>
          <w:b/>
          <w:color w:val="FF0000"/>
        </w:rPr>
        <w:t>В</w:t>
      </w:r>
      <w:r w:rsidR="00AF386D" w:rsidRPr="00CB3736">
        <w:rPr>
          <w:b/>
          <w:color w:val="FF0000"/>
        </w:rPr>
        <w:t>-</w:t>
      </w:r>
      <w:r w:rsidR="008B417E" w:rsidRPr="00CB3736">
        <w:rPr>
          <w:b/>
          <w:color w:val="FF0000"/>
        </w:rPr>
        <w:t>4</w:t>
      </w:r>
      <w:r w:rsidR="00AF386D" w:rsidRPr="00CB3736">
        <w:rPr>
          <w:b/>
          <w:color w:val="FF0000"/>
        </w:rPr>
        <w:t>.</w:t>
      </w:r>
      <w:r w:rsidR="00AF386D" w:rsidRPr="00CB3736">
        <w:rPr>
          <w:color w:val="FF0000"/>
        </w:rPr>
        <w:t xml:space="preserve"> </w:t>
      </w:r>
      <w:r w:rsidRPr="00CB3736">
        <w:rPr>
          <w:color w:val="FF0000"/>
        </w:rPr>
        <w:t xml:space="preserve">Протяженность планируемых к строительству </w:t>
      </w:r>
      <w:proofErr w:type="gramStart"/>
      <w:r w:rsidRPr="00CB3736">
        <w:rPr>
          <w:color w:val="FF0000"/>
        </w:rPr>
        <w:t>ВЛ</w:t>
      </w:r>
      <w:proofErr w:type="gramEnd"/>
      <w:r w:rsidRPr="00CB3736">
        <w:rPr>
          <w:color w:val="FF0000"/>
        </w:rPr>
        <w:t xml:space="preserve">- 10 </w:t>
      </w:r>
      <w:proofErr w:type="spellStart"/>
      <w:r w:rsidRPr="00CB3736">
        <w:rPr>
          <w:color w:val="FF0000"/>
        </w:rPr>
        <w:t>кВ</w:t>
      </w:r>
      <w:proofErr w:type="spellEnd"/>
      <w:r w:rsidRPr="00CB3736">
        <w:rPr>
          <w:color w:val="FF0000"/>
        </w:rPr>
        <w:t xml:space="preserve"> – </w:t>
      </w:r>
      <w:r w:rsidR="00CB3736" w:rsidRPr="00CB3736">
        <w:rPr>
          <w:color w:val="FF0000"/>
        </w:rPr>
        <w:t>902,74</w:t>
      </w:r>
      <w:r w:rsidR="00184351" w:rsidRPr="00CB3736">
        <w:rPr>
          <w:color w:val="FF0000"/>
        </w:rPr>
        <w:t xml:space="preserve"> км.</w:t>
      </w:r>
      <w:r w:rsidR="00184351" w:rsidRPr="00CB3736">
        <w:rPr>
          <w:color w:val="FF0000"/>
        </w:rPr>
        <w:tab/>
      </w:r>
    </w:p>
    <w:p w:rsidR="002D21A7" w:rsidRPr="00177443" w:rsidRDefault="00AF386D" w:rsidP="00E062CA">
      <w:pPr>
        <w:ind w:firstLine="708"/>
        <w:jc w:val="both"/>
        <w:rPr>
          <w:color w:val="FF0000"/>
        </w:rPr>
      </w:pPr>
      <w:r w:rsidRPr="00177443">
        <w:rPr>
          <w:b/>
          <w:color w:val="FF0000"/>
        </w:rPr>
        <w:t>Ж-1.</w:t>
      </w:r>
      <w:r w:rsidRPr="00177443">
        <w:rPr>
          <w:color w:val="FF0000"/>
        </w:rPr>
        <w:t xml:space="preserve"> </w:t>
      </w:r>
      <w:r w:rsidR="002D21A7" w:rsidRPr="00177443">
        <w:rPr>
          <w:color w:val="FF0000"/>
        </w:rPr>
        <w:t xml:space="preserve">Теплоснабжение </w:t>
      </w:r>
      <w:r w:rsidR="00177443">
        <w:rPr>
          <w:color w:val="FF0000"/>
        </w:rPr>
        <w:t xml:space="preserve">планируемых территорий жилой застройки </w:t>
      </w:r>
      <w:r w:rsidR="0019436E" w:rsidRPr="00177443">
        <w:rPr>
          <w:color w:val="FF0000"/>
        </w:rPr>
        <w:t>населенного пункта</w:t>
      </w:r>
      <w:r w:rsidR="00177443" w:rsidRPr="00177443">
        <w:rPr>
          <w:color w:val="FF0000"/>
        </w:rPr>
        <w:t xml:space="preserve"> </w:t>
      </w:r>
      <w:proofErr w:type="spellStart"/>
      <w:r w:rsidR="00177443" w:rsidRPr="00177443">
        <w:rPr>
          <w:color w:val="FF0000"/>
        </w:rPr>
        <w:t>Жирекен</w:t>
      </w:r>
      <w:proofErr w:type="spellEnd"/>
      <w:r w:rsidR="002D21A7" w:rsidRPr="00177443">
        <w:rPr>
          <w:color w:val="FF0000"/>
        </w:rPr>
        <w:t xml:space="preserve"> осуществляется от  </w:t>
      </w:r>
      <w:r w:rsidR="0019436E" w:rsidRPr="00177443">
        <w:rPr>
          <w:color w:val="FF0000"/>
        </w:rPr>
        <w:t>локальных (придомовых) от</w:t>
      </w:r>
      <w:r w:rsidRPr="00177443">
        <w:rPr>
          <w:color w:val="FF0000"/>
        </w:rPr>
        <w:t>о</w:t>
      </w:r>
      <w:r w:rsidR="0019436E" w:rsidRPr="00177443">
        <w:rPr>
          <w:color w:val="FF0000"/>
        </w:rPr>
        <w:t>пительных систем</w:t>
      </w:r>
      <w:r w:rsidR="002D21A7" w:rsidRPr="00177443">
        <w:rPr>
          <w:color w:val="FF0000"/>
        </w:rPr>
        <w:t xml:space="preserve">. </w:t>
      </w:r>
    </w:p>
    <w:p w:rsidR="002D21A7" w:rsidRPr="003A6E35" w:rsidRDefault="008B417E" w:rsidP="00E062CA">
      <w:pPr>
        <w:ind w:firstLine="708"/>
        <w:jc w:val="both"/>
        <w:rPr>
          <w:color w:val="FF0000"/>
        </w:rPr>
      </w:pPr>
      <w:r w:rsidRPr="003A6E35">
        <w:rPr>
          <w:b/>
          <w:color w:val="FF0000"/>
        </w:rPr>
        <w:t>Г</w:t>
      </w:r>
      <w:r w:rsidR="00AF386D" w:rsidRPr="003A6E35">
        <w:rPr>
          <w:b/>
          <w:color w:val="FF0000"/>
        </w:rPr>
        <w:t>-1.</w:t>
      </w:r>
      <w:r w:rsidR="00AF386D" w:rsidRPr="003A6E35">
        <w:rPr>
          <w:color w:val="FF0000"/>
        </w:rPr>
        <w:t xml:space="preserve"> </w:t>
      </w:r>
      <w:r w:rsidR="002D21A7" w:rsidRPr="003A6E35">
        <w:rPr>
          <w:color w:val="FF0000"/>
        </w:rPr>
        <w:t>Нормы водопотребления и расчетные расходы.</w:t>
      </w:r>
    </w:p>
    <w:p w:rsidR="002D21A7" w:rsidRPr="003A6E35" w:rsidRDefault="002D21A7" w:rsidP="00E062CA">
      <w:pPr>
        <w:jc w:val="both"/>
        <w:rPr>
          <w:color w:val="FF0000"/>
        </w:rPr>
      </w:pPr>
      <w:r w:rsidRPr="003A6E35">
        <w:rPr>
          <w:color w:val="FF0000"/>
        </w:rPr>
        <w:tab/>
        <w:t>Нормы хозяйственно-питьевого водопотребления для населения приняты по СНиП П-31-74,  расход воды на поливку улиц, проездов и зеленых насаждений определен по норме 50 л/</w:t>
      </w:r>
      <w:proofErr w:type="spellStart"/>
      <w:r w:rsidRPr="003A6E35">
        <w:rPr>
          <w:color w:val="FF0000"/>
        </w:rPr>
        <w:t>сут</w:t>
      </w:r>
      <w:proofErr w:type="spellEnd"/>
      <w:r w:rsidRPr="003A6E35">
        <w:rPr>
          <w:color w:val="FF0000"/>
        </w:rPr>
        <w:t>. чел.</w:t>
      </w:r>
    </w:p>
    <w:p w:rsidR="002D21A7" w:rsidRPr="003A6E35" w:rsidRDefault="002D21A7" w:rsidP="00E062CA">
      <w:pPr>
        <w:jc w:val="both"/>
        <w:rPr>
          <w:color w:val="FF0000"/>
        </w:rPr>
      </w:pPr>
      <w:r w:rsidRPr="003A6E35">
        <w:rPr>
          <w:color w:val="FF0000"/>
        </w:rPr>
        <w:tab/>
        <w:t>Расходы воды на другие нужды определены по укрупненным нормам водопотребления.</w:t>
      </w:r>
      <w:r w:rsidRPr="003A6E35">
        <w:rPr>
          <w:color w:val="FF0000"/>
        </w:rPr>
        <w:tab/>
      </w:r>
    </w:p>
    <w:p w:rsidR="00AD6F01" w:rsidRPr="00E111FE" w:rsidRDefault="00AD6F01" w:rsidP="00AD6F01">
      <w:pPr>
        <w:jc w:val="center"/>
        <w:rPr>
          <w:b/>
          <w:color w:val="FF0000"/>
        </w:rPr>
      </w:pPr>
      <w:r w:rsidRPr="00E111FE">
        <w:rPr>
          <w:b/>
          <w:color w:val="FF0000"/>
        </w:rPr>
        <w:lastRenderedPageBreak/>
        <w:t>Расчет водопотребления по укрупненным нормам и по расчетным данным на вновь стр</w:t>
      </w:r>
      <w:r w:rsidRPr="00E111FE">
        <w:rPr>
          <w:b/>
          <w:color w:val="FF0000"/>
        </w:rPr>
        <w:t>о</w:t>
      </w:r>
      <w:r w:rsidRPr="00E111FE">
        <w:rPr>
          <w:b/>
          <w:color w:val="FF0000"/>
        </w:rPr>
        <w:t>ящиеся объекты</w:t>
      </w:r>
    </w:p>
    <w:p w:rsidR="00AD6F01" w:rsidRPr="00E111FE" w:rsidRDefault="00AD6F01" w:rsidP="00AD6F01">
      <w:pPr>
        <w:jc w:val="right"/>
        <w:rPr>
          <w:b/>
          <w:color w:val="FF0000"/>
        </w:rPr>
      </w:pPr>
      <w:r w:rsidRPr="00E111FE">
        <w:rPr>
          <w:b/>
          <w:color w:val="FF0000"/>
        </w:rPr>
        <w:t xml:space="preserve">Таблица </w:t>
      </w:r>
      <w:r w:rsidR="008B417E" w:rsidRPr="00E111FE">
        <w:rPr>
          <w:b/>
          <w:color w:val="FF0000"/>
        </w:rPr>
        <w:t>3</w:t>
      </w:r>
      <w:r w:rsidRPr="00E111FE">
        <w:rPr>
          <w:b/>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000"/>
        <w:gridCol w:w="1914"/>
        <w:gridCol w:w="2232"/>
        <w:gridCol w:w="2075"/>
      </w:tblGrid>
      <w:tr w:rsidR="003A6E35" w:rsidRPr="00E111FE" w:rsidTr="00AD6F01">
        <w:tc>
          <w:tcPr>
            <w:tcW w:w="876" w:type="dxa"/>
            <w:vAlign w:val="center"/>
          </w:tcPr>
          <w:p w:rsidR="002D21A7" w:rsidRPr="00E111FE" w:rsidRDefault="002D21A7" w:rsidP="00AD6F01">
            <w:pPr>
              <w:jc w:val="center"/>
              <w:rPr>
                <w:b/>
                <w:color w:val="FF0000"/>
              </w:rPr>
            </w:pPr>
            <w:r w:rsidRPr="00E111FE">
              <w:rPr>
                <w:b/>
                <w:color w:val="FF0000"/>
              </w:rPr>
              <w:t xml:space="preserve">№ </w:t>
            </w:r>
            <w:proofErr w:type="gramStart"/>
            <w:r w:rsidRPr="00E111FE">
              <w:rPr>
                <w:b/>
                <w:color w:val="FF0000"/>
              </w:rPr>
              <w:t>п</w:t>
            </w:r>
            <w:proofErr w:type="gramEnd"/>
            <w:r w:rsidRPr="00E111FE">
              <w:rPr>
                <w:b/>
                <w:color w:val="FF0000"/>
              </w:rPr>
              <w:t>/п</w:t>
            </w:r>
          </w:p>
        </w:tc>
        <w:tc>
          <w:tcPr>
            <w:tcW w:w="3000" w:type="dxa"/>
            <w:vAlign w:val="center"/>
          </w:tcPr>
          <w:p w:rsidR="002D21A7" w:rsidRPr="00E111FE" w:rsidRDefault="002D21A7" w:rsidP="00AD6F01">
            <w:pPr>
              <w:jc w:val="center"/>
              <w:rPr>
                <w:b/>
                <w:color w:val="FF0000"/>
              </w:rPr>
            </w:pPr>
            <w:r w:rsidRPr="00E111FE">
              <w:rPr>
                <w:b/>
                <w:color w:val="FF0000"/>
              </w:rPr>
              <w:t>Потребители</w:t>
            </w:r>
          </w:p>
        </w:tc>
        <w:tc>
          <w:tcPr>
            <w:tcW w:w="1914" w:type="dxa"/>
            <w:vAlign w:val="center"/>
          </w:tcPr>
          <w:p w:rsidR="002D21A7" w:rsidRPr="00E111FE" w:rsidRDefault="002D21A7" w:rsidP="00AD6F01">
            <w:pPr>
              <w:jc w:val="center"/>
              <w:rPr>
                <w:b/>
                <w:color w:val="FF0000"/>
              </w:rPr>
            </w:pPr>
            <w:r w:rsidRPr="00E111FE">
              <w:rPr>
                <w:b/>
                <w:color w:val="FF0000"/>
              </w:rPr>
              <w:t>Население тыс. чел.</w:t>
            </w:r>
          </w:p>
        </w:tc>
        <w:tc>
          <w:tcPr>
            <w:tcW w:w="2232" w:type="dxa"/>
            <w:vAlign w:val="center"/>
          </w:tcPr>
          <w:p w:rsidR="002D21A7" w:rsidRPr="00E111FE" w:rsidRDefault="002D21A7" w:rsidP="00AD6F01">
            <w:pPr>
              <w:jc w:val="center"/>
              <w:rPr>
                <w:b/>
                <w:color w:val="FF0000"/>
              </w:rPr>
            </w:pPr>
            <w:r w:rsidRPr="00E111FE">
              <w:rPr>
                <w:b/>
                <w:color w:val="FF0000"/>
              </w:rPr>
              <w:t>Норма водоп</w:t>
            </w:r>
            <w:r w:rsidRPr="00E111FE">
              <w:rPr>
                <w:b/>
                <w:color w:val="FF0000"/>
              </w:rPr>
              <w:t>о</w:t>
            </w:r>
            <w:r w:rsidRPr="00E111FE">
              <w:rPr>
                <w:b/>
                <w:color w:val="FF0000"/>
              </w:rPr>
              <w:t xml:space="preserve">требления </w:t>
            </w:r>
            <w:proofErr w:type="gramStart"/>
            <w:r w:rsidRPr="00E111FE">
              <w:rPr>
                <w:b/>
                <w:color w:val="FF0000"/>
              </w:rPr>
              <w:t>л</w:t>
            </w:r>
            <w:proofErr w:type="gramEnd"/>
            <w:r w:rsidRPr="00E111FE">
              <w:rPr>
                <w:b/>
                <w:color w:val="FF0000"/>
              </w:rPr>
              <w:t>/</w:t>
            </w:r>
            <w:proofErr w:type="spellStart"/>
            <w:r w:rsidRPr="00E111FE">
              <w:rPr>
                <w:b/>
                <w:color w:val="FF0000"/>
              </w:rPr>
              <w:t>сут</w:t>
            </w:r>
            <w:proofErr w:type="spellEnd"/>
            <w:r w:rsidRPr="00E111FE">
              <w:rPr>
                <w:b/>
                <w:color w:val="FF0000"/>
              </w:rPr>
              <w:t>. чел.</w:t>
            </w:r>
          </w:p>
        </w:tc>
        <w:tc>
          <w:tcPr>
            <w:tcW w:w="2075" w:type="dxa"/>
            <w:vAlign w:val="center"/>
          </w:tcPr>
          <w:p w:rsidR="002D21A7" w:rsidRPr="00E111FE" w:rsidRDefault="002D21A7" w:rsidP="00AD6F01">
            <w:pPr>
              <w:jc w:val="center"/>
              <w:rPr>
                <w:b/>
                <w:color w:val="FF0000"/>
              </w:rPr>
            </w:pPr>
            <w:r w:rsidRPr="00E111FE">
              <w:rPr>
                <w:b/>
                <w:color w:val="FF0000"/>
              </w:rPr>
              <w:t xml:space="preserve">Расход воды </w:t>
            </w:r>
            <w:r w:rsidR="00184351" w:rsidRPr="00E111FE">
              <w:rPr>
                <w:b/>
                <w:color w:val="FF0000"/>
              </w:rPr>
              <w:t>м</w:t>
            </w:r>
            <w:r w:rsidR="00184351" w:rsidRPr="00E111FE">
              <w:rPr>
                <w:b/>
                <w:color w:val="FF0000"/>
                <w:vertAlign w:val="superscript"/>
              </w:rPr>
              <w:t>3</w:t>
            </w:r>
            <w:r w:rsidRPr="00E111FE">
              <w:rPr>
                <w:b/>
                <w:color w:val="FF0000"/>
              </w:rPr>
              <w:t>/сутки</w:t>
            </w:r>
          </w:p>
        </w:tc>
      </w:tr>
      <w:tr w:rsidR="003A6E35" w:rsidRPr="003A6E35" w:rsidTr="00AD6F01">
        <w:tc>
          <w:tcPr>
            <w:tcW w:w="876" w:type="dxa"/>
            <w:vAlign w:val="center"/>
          </w:tcPr>
          <w:p w:rsidR="00AA3157" w:rsidRPr="003A6E35" w:rsidRDefault="00AA3157" w:rsidP="00AD6F01">
            <w:pPr>
              <w:rPr>
                <w:color w:val="FF0000"/>
              </w:rPr>
            </w:pPr>
            <w:r w:rsidRPr="003A6E35">
              <w:rPr>
                <w:color w:val="FF0000"/>
              </w:rPr>
              <w:t>1</w:t>
            </w:r>
          </w:p>
        </w:tc>
        <w:tc>
          <w:tcPr>
            <w:tcW w:w="3000" w:type="dxa"/>
            <w:vAlign w:val="center"/>
          </w:tcPr>
          <w:p w:rsidR="00AA3157" w:rsidRPr="003A6E35" w:rsidRDefault="00AA3157" w:rsidP="00A11889">
            <w:pPr>
              <w:rPr>
                <w:color w:val="FF0000"/>
              </w:rPr>
            </w:pPr>
            <w:r w:rsidRPr="003A6E35">
              <w:rPr>
                <w:color w:val="FF0000"/>
              </w:rPr>
              <w:t xml:space="preserve">Здания </w:t>
            </w:r>
            <w:r w:rsidR="00A11889" w:rsidRPr="003A6E35">
              <w:rPr>
                <w:color w:val="FF0000"/>
              </w:rPr>
              <w:t>без</w:t>
            </w:r>
            <w:r w:rsidR="00717EF2" w:rsidRPr="003A6E35">
              <w:rPr>
                <w:color w:val="FF0000"/>
              </w:rPr>
              <w:t xml:space="preserve"> </w:t>
            </w:r>
            <w:r w:rsidRPr="003A6E35">
              <w:rPr>
                <w:color w:val="FF0000"/>
              </w:rPr>
              <w:t>централиз</w:t>
            </w:r>
            <w:r w:rsidRPr="003A6E35">
              <w:rPr>
                <w:color w:val="FF0000"/>
              </w:rPr>
              <w:t>о</w:t>
            </w:r>
            <w:r w:rsidRPr="003A6E35">
              <w:rPr>
                <w:color w:val="FF0000"/>
              </w:rPr>
              <w:t>ванн</w:t>
            </w:r>
            <w:r w:rsidR="00A11889" w:rsidRPr="003A6E35">
              <w:rPr>
                <w:color w:val="FF0000"/>
              </w:rPr>
              <w:t>ого</w:t>
            </w:r>
            <w:r w:rsidRPr="003A6E35">
              <w:rPr>
                <w:color w:val="FF0000"/>
              </w:rPr>
              <w:t xml:space="preserve"> водоснабжени</w:t>
            </w:r>
            <w:r w:rsidR="00A11889" w:rsidRPr="003A6E35">
              <w:rPr>
                <w:color w:val="FF0000"/>
              </w:rPr>
              <w:t>я</w:t>
            </w:r>
          </w:p>
        </w:tc>
        <w:tc>
          <w:tcPr>
            <w:tcW w:w="1914" w:type="dxa"/>
            <w:vAlign w:val="center"/>
          </w:tcPr>
          <w:p w:rsidR="00AA3157" w:rsidRPr="003A6E35" w:rsidRDefault="00A11889" w:rsidP="003A6E35">
            <w:pPr>
              <w:jc w:val="center"/>
              <w:rPr>
                <w:color w:val="FF0000"/>
              </w:rPr>
            </w:pPr>
            <w:r w:rsidRPr="003A6E35">
              <w:rPr>
                <w:color w:val="FF0000"/>
              </w:rPr>
              <w:t>0,</w:t>
            </w:r>
            <w:r w:rsidR="003A6E35" w:rsidRPr="003A6E35">
              <w:rPr>
                <w:color w:val="FF0000"/>
              </w:rPr>
              <w:t>59</w:t>
            </w:r>
          </w:p>
        </w:tc>
        <w:tc>
          <w:tcPr>
            <w:tcW w:w="2232" w:type="dxa"/>
            <w:vAlign w:val="center"/>
          </w:tcPr>
          <w:p w:rsidR="00AA3157" w:rsidRPr="003A6E35" w:rsidRDefault="00A11889" w:rsidP="00A11889">
            <w:pPr>
              <w:jc w:val="center"/>
              <w:rPr>
                <w:color w:val="FF0000"/>
              </w:rPr>
            </w:pPr>
            <w:r w:rsidRPr="003A6E35">
              <w:rPr>
                <w:color w:val="FF0000"/>
              </w:rPr>
              <w:t>100</w:t>
            </w:r>
          </w:p>
        </w:tc>
        <w:tc>
          <w:tcPr>
            <w:tcW w:w="2075" w:type="dxa"/>
            <w:vAlign w:val="center"/>
          </w:tcPr>
          <w:p w:rsidR="00AA3157" w:rsidRPr="003A6E35" w:rsidRDefault="003A6E35" w:rsidP="004C435E">
            <w:pPr>
              <w:jc w:val="center"/>
              <w:rPr>
                <w:color w:val="FF0000"/>
              </w:rPr>
            </w:pPr>
            <w:r w:rsidRPr="003A6E35">
              <w:rPr>
                <w:color w:val="FF0000"/>
              </w:rPr>
              <w:t>59</w:t>
            </w:r>
          </w:p>
        </w:tc>
      </w:tr>
      <w:tr w:rsidR="003A6E35" w:rsidRPr="003A6E35" w:rsidTr="00AD6F01">
        <w:tc>
          <w:tcPr>
            <w:tcW w:w="876" w:type="dxa"/>
            <w:vAlign w:val="center"/>
          </w:tcPr>
          <w:p w:rsidR="002D21A7" w:rsidRPr="003A6E35" w:rsidRDefault="00AA3157" w:rsidP="00AD6F01">
            <w:pPr>
              <w:rPr>
                <w:color w:val="FF0000"/>
              </w:rPr>
            </w:pPr>
            <w:r w:rsidRPr="003A6E35">
              <w:rPr>
                <w:color w:val="FF0000"/>
              </w:rPr>
              <w:t>2</w:t>
            </w:r>
          </w:p>
        </w:tc>
        <w:tc>
          <w:tcPr>
            <w:tcW w:w="3000" w:type="dxa"/>
            <w:vAlign w:val="center"/>
          </w:tcPr>
          <w:p w:rsidR="002D21A7" w:rsidRPr="003A6E35" w:rsidRDefault="002D21A7" w:rsidP="00AD6F01">
            <w:pPr>
              <w:rPr>
                <w:color w:val="FF0000"/>
              </w:rPr>
            </w:pPr>
            <w:r w:rsidRPr="003A6E35">
              <w:rPr>
                <w:color w:val="FF0000"/>
              </w:rPr>
              <w:t>Полив улиц, проездов, з</w:t>
            </w:r>
            <w:r w:rsidRPr="003A6E35">
              <w:rPr>
                <w:color w:val="FF0000"/>
              </w:rPr>
              <w:t>е</w:t>
            </w:r>
            <w:r w:rsidRPr="003A6E35">
              <w:rPr>
                <w:color w:val="FF0000"/>
              </w:rPr>
              <w:t>леных насаждений</w:t>
            </w:r>
          </w:p>
        </w:tc>
        <w:tc>
          <w:tcPr>
            <w:tcW w:w="1914" w:type="dxa"/>
            <w:vAlign w:val="center"/>
          </w:tcPr>
          <w:p w:rsidR="002D21A7" w:rsidRPr="003A6E35" w:rsidRDefault="00184351" w:rsidP="003A6E35">
            <w:pPr>
              <w:jc w:val="center"/>
              <w:rPr>
                <w:color w:val="FF0000"/>
              </w:rPr>
            </w:pPr>
            <w:r w:rsidRPr="003A6E35">
              <w:rPr>
                <w:color w:val="FF0000"/>
              </w:rPr>
              <w:t>0,</w:t>
            </w:r>
            <w:r w:rsidR="003A6E35" w:rsidRPr="003A6E35">
              <w:rPr>
                <w:color w:val="FF0000"/>
              </w:rPr>
              <w:t>59</w:t>
            </w:r>
          </w:p>
        </w:tc>
        <w:tc>
          <w:tcPr>
            <w:tcW w:w="2232" w:type="dxa"/>
            <w:vAlign w:val="center"/>
          </w:tcPr>
          <w:p w:rsidR="002D21A7" w:rsidRPr="003A6E35" w:rsidRDefault="002D21A7" w:rsidP="00AD6F01">
            <w:pPr>
              <w:jc w:val="center"/>
              <w:rPr>
                <w:color w:val="FF0000"/>
              </w:rPr>
            </w:pPr>
            <w:r w:rsidRPr="003A6E35">
              <w:rPr>
                <w:color w:val="FF0000"/>
              </w:rPr>
              <w:t>50</w:t>
            </w:r>
          </w:p>
        </w:tc>
        <w:tc>
          <w:tcPr>
            <w:tcW w:w="2075" w:type="dxa"/>
            <w:vAlign w:val="center"/>
          </w:tcPr>
          <w:p w:rsidR="002D21A7" w:rsidRPr="003A6E35" w:rsidRDefault="003A6E35" w:rsidP="003A6E35">
            <w:pPr>
              <w:jc w:val="center"/>
              <w:rPr>
                <w:color w:val="FF0000"/>
              </w:rPr>
            </w:pPr>
            <w:r w:rsidRPr="003A6E35">
              <w:rPr>
                <w:color w:val="FF0000"/>
              </w:rPr>
              <w:t>29,5</w:t>
            </w:r>
          </w:p>
        </w:tc>
      </w:tr>
      <w:tr w:rsidR="003A6E35" w:rsidRPr="003A6E35" w:rsidTr="00AD6F01">
        <w:tc>
          <w:tcPr>
            <w:tcW w:w="876" w:type="dxa"/>
            <w:vAlign w:val="center"/>
          </w:tcPr>
          <w:p w:rsidR="002D21A7" w:rsidRPr="003A6E35" w:rsidRDefault="00AA3157" w:rsidP="00AD6F01">
            <w:pPr>
              <w:rPr>
                <w:color w:val="FF0000"/>
              </w:rPr>
            </w:pPr>
            <w:r w:rsidRPr="003A6E35">
              <w:rPr>
                <w:color w:val="FF0000"/>
              </w:rPr>
              <w:t>3</w:t>
            </w:r>
          </w:p>
        </w:tc>
        <w:tc>
          <w:tcPr>
            <w:tcW w:w="3000" w:type="dxa"/>
            <w:vAlign w:val="center"/>
          </w:tcPr>
          <w:p w:rsidR="002D21A7" w:rsidRPr="003A6E35" w:rsidRDefault="002D21A7" w:rsidP="00AD6F01">
            <w:pPr>
              <w:rPr>
                <w:color w:val="FF0000"/>
              </w:rPr>
            </w:pPr>
            <w:r w:rsidRPr="003A6E35">
              <w:rPr>
                <w:color w:val="FF0000"/>
              </w:rPr>
              <w:t>Неучтенные нужды</w:t>
            </w:r>
          </w:p>
        </w:tc>
        <w:tc>
          <w:tcPr>
            <w:tcW w:w="1914" w:type="dxa"/>
            <w:vAlign w:val="center"/>
          </w:tcPr>
          <w:p w:rsidR="002D21A7" w:rsidRPr="003A6E35" w:rsidRDefault="002D21A7" w:rsidP="00AD6F01">
            <w:pPr>
              <w:jc w:val="center"/>
              <w:rPr>
                <w:color w:val="FF0000"/>
              </w:rPr>
            </w:pPr>
          </w:p>
        </w:tc>
        <w:tc>
          <w:tcPr>
            <w:tcW w:w="2232" w:type="dxa"/>
            <w:vAlign w:val="center"/>
          </w:tcPr>
          <w:p w:rsidR="002D21A7" w:rsidRPr="003A6E35" w:rsidRDefault="002D21A7" w:rsidP="00AD6F01">
            <w:pPr>
              <w:jc w:val="center"/>
              <w:rPr>
                <w:color w:val="FF0000"/>
              </w:rPr>
            </w:pPr>
          </w:p>
        </w:tc>
        <w:tc>
          <w:tcPr>
            <w:tcW w:w="2075" w:type="dxa"/>
            <w:vAlign w:val="center"/>
          </w:tcPr>
          <w:p w:rsidR="002D21A7" w:rsidRPr="003A6E35" w:rsidRDefault="003A6E35" w:rsidP="004C435E">
            <w:pPr>
              <w:jc w:val="center"/>
              <w:rPr>
                <w:color w:val="FF0000"/>
              </w:rPr>
            </w:pPr>
            <w:r w:rsidRPr="003A6E35">
              <w:rPr>
                <w:color w:val="FF0000"/>
              </w:rPr>
              <w:t>8,85</w:t>
            </w:r>
          </w:p>
        </w:tc>
      </w:tr>
      <w:tr w:rsidR="003A6E35" w:rsidRPr="003A6E35" w:rsidTr="00AD6F01">
        <w:tc>
          <w:tcPr>
            <w:tcW w:w="876" w:type="dxa"/>
            <w:vAlign w:val="center"/>
          </w:tcPr>
          <w:p w:rsidR="002D21A7" w:rsidRPr="003A6E35" w:rsidRDefault="00AA3157" w:rsidP="00AD6F01">
            <w:pPr>
              <w:rPr>
                <w:color w:val="FF0000"/>
              </w:rPr>
            </w:pPr>
            <w:r w:rsidRPr="003A6E35">
              <w:rPr>
                <w:color w:val="FF0000"/>
              </w:rPr>
              <w:t>4</w:t>
            </w:r>
          </w:p>
        </w:tc>
        <w:tc>
          <w:tcPr>
            <w:tcW w:w="3000" w:type="dxa"/>
            <w:vAlign w:val="center"/>
          </w:tcPr>
          <w:p w:rsidR="002D21A7" w:rsidRPr="003A6E35" w:rsidRDefault="002D21A7" w:rsidP="00AD6F01">
            <w:pPr>
              <w:rPr>
                <w:color w:val="FF0000"/>
              </w:rPr>
            </w:pPr>
            <w:r w:rsidRPr="003A6E35">
              <w:rPr>
                <w:color w:val="FF0000"/>
              </w:rPr>
              <w:t>ИТОГО:</w:t>
            </w:r>
          </w:p>
        </w:tc>
        <w:tc>
          <w:tcPr>
            <w:tcW w:w="1914" w:type="dxa"/>
            <w:vAlign w:val="center"/>
          </w:tcPr>
          <w:p w:rsidR="002D21A7" w:rsidRPr="003A6E35" w:rsidRDefault="002D21A7" w:rsidP="00AD6F01">
            <w:pPr>
              <w:jc w:val="center"/>
              <w:rPr>
                <w:color w:val="FF0000"/>
              </w:rPr>
            </w:pPr>
          </w:p>
        </w:tc>
        <w:tc>
          <w:tcPr>
            <w:tcW w:w="2232" w:type="dxa"/>
            <w:vAlign w:val="center"/>
          </w:tcPr>
          <w:p w:rsidR="002D21A7" w:rsidRPr="003A6E35" w:rsidRDefault="002D21A7" w:rsidP="00AD6F01">
            <w:pPr>
              <w:jc w:val="center"/>
              <w:rPr>
                <w:color w:val="FF0000"/>
              </w:rPr>
            </w:pPr>
          </w:p>
        </w:tc>
        <w:tc>
          <w:tcPr>
            <w:tcW w:w="2075" w:type="dxa"/>
            <w:vAlign w:val="center"/>
          </w:tcPr>
          <w:p w:rsidR="002D21A7" w:rsidRPr="003A6E35" w:rsidRDefault="003A6E35" w:rsidP="00A11889">
            <w:pPr>
              <w:jc w:val="center"/>
              <w:rPr>
                <w:color w:val="FF0000"/>
              </w:rPr>
            </w:pPr>
            <w:r w:rsidRPr="003A6E35">
              <w:rPr>
                <w:color w:val="FF0000"/>
              </w:rPr>
              <w:t>97,35</w:t>
            </w:r>
          </w:p>
        </w:tc>
      </w:tr>
    </w:tbl>
    <w:p w:rsidR="003549E7" w:rsidRPr="00271DE4" w:rsidRDefault="002D21A7" w:rsidP="00E062CA">
      <w:pPr>
        <w:jc w:val="both"/>
      </w:pPr>
      <w:r w:rsidRPr="00271DE4">
        <w:tab/>
      </w:r>
    </w:p>
    <w:p w:rsidR="002D21A7" w:rsidRPr="003A6E35" w:rsidRDefault="002D21A7" w:rsidP="003549E7">
      <w:pPr>
        <w:ind w:firstLine="708"/>
        <w:jc w:val="both"/>
        <w:rPr>
          <w:color w:val="FF0000"/>
        </w:rPr>
      </w:pPr>
      <w:r w:rsidRPr="003A6E35">
        <w:rPr>
          <w:color w:val="FF0000"/>
        </w:rPr>
        <w:t>Согласно расчетам годовые объемы водопотребления планируемого строительства пре</w:t>
      </w:r>
      <w:r w:rsidRPr="003A6E35">
        <w:rPr>
          <w:color w:val="FF0000"/>
        </w:rPr>
        <w:t>д</w:t>
      </w:r>
      <w:r w:rsidRPr="003A6E35">
        <w:rPr>
          <w:color w:val="FF0000"/>
        </w:rPr>
        <w:t xml:space="preserve">полагаются в объеме </w:t>
      </w:r>
      <w:r w:rsidR="003A6E35" w:rsidRPr="003A6E35">
        <w:rPr>
          <w:color w:val="FF0000"/>
        </w:rPr>
        <w:t>35532,75</w:t>
      </w:r>
      <w:r w:rsidRPr="003A6E35">
        <w:rPr>
          <w:color w:val="FF0000"/>
        </w:rPr>
        <w:t xml:space="preserve"> куб. м./год.</w:t>
      </w:r>
    </w:p>
    <w:p w:rsidR="002D21A7" w:rsidRPr="002709D6" w:rsidRDefault="00F03ED3" w:rsidP="00E062CA">
      <w:pPr>
        <w:jc w:val="both"/>
        <w:rPr>
          <w:color w:val="FF0000"/>
        </w:rPr>
      </w:pPr>
      <w:r w:rsidRPr="002709D6">
        <w:rPr>
          <w:color w:val="FF0000"/>
        </w:rPr>
        <w:tab/>
      </w:r>
      <w:r w:rsidR="008B417E" w:rsidRPr="002709D6">
        <w:rPr>
          <w:b/>
          <w:color w:val="FF0000"/>
        </w:rPr>
        <w:t>Г</w:t>
      </w:r>
      <w:r w:rsidR="00AA3157" w:rsidRPr="002709D6">
        <w:rPr>
          <w:b/>
          <w:color w:val="FF0000"/>
        </w:rPr>
        <w:t>-2</w:t>
      </w:r>
      <w:r w:rsidR="00AF386D" w:rsidRPr="002709D6">
        <w:rPr>
          <w:b/>
          <w:color w:val="FF0000"/>
        </w:rPr>
        <w:t>.</w:t>
      </w:r>
      <w:r w:rsidR="00AF386D" w:rsidRPr="002709D6">
        <w:rPr>
          <w:color w:val="FF0000"/>
        </w:rPr>
        <w:t xml:space="preserve"> </w:t>
      </w:r>
      <w:r w:rsidR="002D21A7" w:rsidRPr="002709D6">
        <w:rPr>
          <w:color w:val="FF0000"/>
        </w:rPr>
        <w:t>Пожаротушение</w:t>
      </w:r>
    </w:p>
    <w:p w:rsidR="00521F7B" w:rsidRDefault="002D21A7" w:rsidP="00E062CA">
      <w:pPr>
        <w:jc w:val="both"/>
        <w:rPr>
          <w:b/>
          <w:color w:val="FF0000"/>
        </w:rPr>
      </w:pPr>
      <w:r w:rsidRPr="002709D6">
        <w:rPr>
          <w:color w:val="FF0000"/>
        </w:rPr>
        <w:tab/>
        <w:t>Нормы расхода воды на тушение пожара и расчетное число пожаров приняты по таблице 10 СНиП П-31-74 и составляют:</w:t>
      </w:r>
      <w:r w:rsidR="00521F7B" w:rsidRPr="002709D6">
        <w:rPr>
          <w:b/>
          <w:color w:val="FF0000"/>
        </w:rPr>
        <w:t xml:space="preserve"> </w:t>
      </w:r>
    </w:p>
    <w:p w:rsidR="00E111FE" w:rsidRPr="002709D6" w:rsidRDefault="00E111FE" w:rsidP="00E062CA">
      <w:pPr>
        <w:jc w:val="both"/>
        <w:rPr>
          <w:b/>
          <w:color w:val="FF0000"/>
        </w:rPr>
      </w:pPr>
    </w:p>
    <w:p w:rsidR="00521F7B" w:rsidRPr="00E111FE" w:rsidRDefault="00521F7B" w:rsidP="00521F7B">
      <w:pPr>
        <w:jc w:val="center"/>
        <w:rPr>
          <w:b/>
          <w:color w:val="FF0000"/>
        </w:rPr>
      </w:pPr>
      <w:r w:rsidRPr="00E111FE">
        <w:rPr>
          <w:b/>
          <w:color w:val="FF0000"/>
        </w:rPr>
        <w:t>Расчетные расходы воды по населенному пункту на пожаротушение</w:t>
      </w:r>
    </w:p>
    <w:p w:rsidR="002D21A7" w:rsidRPr="00E111FE" w:rsidRDefault="00521F7B" w:rsidP="00521F7B">
      <w:pPr>
        <w:jc w:val="right"/>
        <w:rPr>
          <w:b/>
          <w:color w:val="FF0000"/>
        </w:rPr>
      </w:pPr>
      <w:r w:rsidRPr="00E111FE">
        <w:rPr>
          <w:b/>
          <w:color w:val="FF0000"/>
        </w:rPr>
        <w:t xml:space="preserve">Таблица </w:t>
      </w:r>
      <w:r w:rsidR="004C435E" w:rsidRPr="00E111FE">
        <w:rPr>
          <w:b/>
          <w:color w:val="FF0000"/>
        </w:rPr>
        <w:t>4</w:t>
      </w:r>
      <w:r w:rsidRPr="00E111FE">
        <w:rPr>
          <w:b/>
          <w:color w:val="FF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1"/>
        <w:gridCol w:w="1087"/>
        <w:gridCol w:w="1849"/>
        <w:gridCol w:w="1186"/>
        <w:gridCol w:w="1260"/>
        <w:gridCol w:w="1243"/>
      </w:tblGrid>
      <w:tr w:rsidR="002709D6" w:rsidRPr="00E111FE" w:rsidTr="00521F7B">
        <w:trPr>
          <w:jc w:val="center"/>
        </w:trPr>
        <w:tc>
          <w:tcPr>
            <w:tcW w:w="1661" w:type="dxa"/>
            <w:vAlign w:val="center"/>
          </w:tcPr>
          <w:p w:rsidR="00521F7B" w:rsidRPr="00E111FE" w:rsidRDefault="00521F7B" w:rsidP="00521F7B">
            <w:pPr>
              <w:jc w:val="center"/>
              <w:rPr>
                <w:b/>
                <w:color w:val="FF0000"/>
              </w:rPr>
            </w:pPr>
            <w:r w:rsidRPr="00E111FE">
              <w:rPr>
                <w:b/>
                <w:color w:val="FF0000"/>
              </w:rPr>
              <w:t>Очередность строител</w:t>
            </w:r>
            <w:r w:rsidRPr="00E111FE">
              <w:rPr>
                <w:b/>
                <w:color w:val="FF0000"/>
              </w:rPr>
              <w:t>ь</w:t>
            </w:r>
            <w:r w:rsidRPr="00E111FE">
              <w:rPr>
                <w:b/>
                <w:color w:val="FF0000"/>
              </w:rPr>
              <w:t>ства</w:t>
            </w:r>
          </w:p>
        </w:tc>
        <w:tc>
          <w:tcPr>
            <w:tcW w:w="1087" w:type="dxa"/>
            <w:vAlign w:val="center"/>
          </w:tcPr>
          <w:p w:rsidR="00521F7B" w:rsidRPr="00E111FE" w:rsidRDefault="00521F7B" w:rsidP="00521F7B">
            <w:pPr>
              <w:jc w:val="center"/>
              <w:rPr>
                <w:b/>
                <w:color w:val="FF0000"/>
              </w:rPr>
            </w:pPr>
            <w:r w:rsidRPr="00E111FE">
              <w:rPr>
                <w:b/>
                <w:color w:val="FF0000"/>
              </w:rPr>
              <w:t>Ра</w:t>
            </w:r>
            <w:r w:rsidRPr="00E111FE">
              <w:rPr>
                <w:b/>
                <w:color w:val="FF0000"/>
              </w:rPr>
              <w:t>с</w:t>
            </w:r>
            <w:r w:rsidRPr="00E111FE">
              <w:rPr>
                <w:b/>
                <w:color w:val="FF0000"/>
              </w:rPr>
              <w:t>четное число пож</w:t>
            </w:r>
            <w:r w:rsidRPr="00E111FE">
              <w:rPr>
                <w:b/>
                <w:color w:val="FF0000"/>
              </w:rPr>
              <w:t>а</w:t>
            </w:r>
            <w:r w:rsidRPr="00E111FE">
              <w:rPr>
                <w:b/>
                <w:color w:val="FF0000"/>
              </w:rPr>
              <w:t>ров</w:t>
            </w:r>
          </w:p>
        </w:tc>
        <w:tc>
          <w:tcPr>
            <w:tcW w:w="1849" w:type="dxa"/>
            <w:vAlign w:val="center"/>
          </w:tcPr>
          <w:p w:rsidR="00521F7B" w:rsidRPr="00E111FE" w:rsidRDefault="00521F7B" w:rsidP="00521F7B">
            <w:pPr>
              <w:jc w:val="center"/>
              <w:rPr>
                <w:b/>
                <w:color w:val="FF0000"/>
              </w:rPr>
            </w:pPr>
            <w:r w:rsidRPr="00E111FE">
              <w:rPr>
                <w:b/>
                <w:color w:val="FF0000"/>
              </w:rPr>
              <w:t>Наружное п</w:t>
            </w:r>
            <w:r w:rsidRPr="00E111FE">
              <w:rPr>
                <w:b/>
                <w:color w:val="FF0000"/>
              </w:rPr>
              <w:t>о</w:t>
            </w:r>
            <w:r w:rsidRPr="00E111FE">
              <w:rPr>
                <w:b/>
                <w:color w:val="FF0000"/>
              </w:rPr>
              <w:t>жаротушение</w:t>
            </w:r>
          </w:p>
          <w:p w:rsidR="00521F7B" w:rsidRPr="00E111FE" w:rsidRDefault="00521F7B" w:rsidP="00521F7B">
            <w:pPr>
              <w:jc w:val="center"/>
              <w:rPr>
                <w:b/>
                <w:color w:val="FF0000"/>
              </w:rPr>
            </w:pPr>
            <w:proofErr w:type="gramStart"/>
            <w:r w:rsidRPr="00E111FE">
              <w:rPr>
                <w:b/>
                <w:color w:val="FF0000"/>
              </w:rPr>
              <w:t>л</w:t>
            </w:r>
            <w:proofErr w:type="gramEnd"/>
            <w:r w:rsidRPr="00E111FE">
              <w:rPr>
                <w:b/>
                <w:color w:val="FF0000"/>
              </w:rPr>
              <w:t>/сек</w:t>
            </w:r>
          </w:p>
        </w:tc>
        <w:tc>
          <w:tcPr>
            <w:tcW w:w="1186" w:type="dxa"/>
            <w:vAlign w:val="center"/>
          </w:tcPr>
          <w:p w:rsidR="00521F7B" w:rsidRPr="00E111FE" w:rsidRDefault="00521F7B" w:rsidP="00521F7B">
            <w:pPr>
              <w:jc w:val="center"/>
              <w:rPr>
                <w:b/>
                <w:color w:val="FF0000"/>
              </w:rPr>
            </w:pPr>
            <w:r w:rsidRPr="00E111FE">
              <w:rPr>
                <w:b/>
                <w:color w:val="FF0000"/>
              </w:rPr>
              <w:t>Вну</w:t>
            </w:r>
            <w:r w:rsidRPr="00E111FE">
              <w:rPr>
                <w:b/>
                <w:color w:val="FF0000"/>
              </w:rPr>
              <w:t>т</w:t>
            </w:r>
            <w:r w:rsidRPr="00E111FE">
              <w:rPr>
                <w:b/>
                <w:color w:val="FF0000"/>
              </w:rPr>
              <w:t>реннее пожар</w:t>
            </w:r>
            <w:r w:rsidRPr="00E111FE">
              <w:rPr>
                <w:b/>
                <w:color w:val="FF0000"/>
              </w:rPr>
              <w:t>о</w:t>
            </w:r>
            <w:r w:rsidRPr="00E111FE">
              <w:rPr>
                <w:b/>
                <w:color w:val="FF0000"/>
              </w:rPr>
              <w:t>тушение</w:t>
            </w:r>
          </w:p>
          <w:p w:rsidR="00521F7B" w:rsidRPr="00E111FE" w:rsidRDefault="00521F7B" w:rsidP="00521F7B">
            <w:pPr>
              <w:jc w:val="center"/>
              <w:rPr>
                <w:b/>
                <w:color w:val="FF0000"/>
              </w:rPr>
            </w:pPr>
            <w:proofErr w:type="gramStart"/>
            <w:r w:rsidRPr="00E111FE">
              <w:rPr>
                <w:b/>
                <w:color w:val="FF0000"/>
              </w:rPr>
              <w:t>л</w:t>
            </w:r>
            <w:proofErr w:type="gramEnd"/>
            <w:r w:rsidRPr="00E111FE">
              <w:rPr>
                <w:b/>
                <w:color w:val="FF0000"/>
              </w:rPr>
              <w:t>/сек</w:t>
            </w:r>
          </w:p>
        </w:tc>
        <w:tc>
          <w:tcPr>
            <w:tcW w:w="1260" w:type="dxa"/>
            <w:vAlign w:val="center"/>
          </w:tcPr>
          <w:p w:rsidR="00521F7B" w:rsidRPr="00E111FE" w:rsidRDefault="00521F7B" w:rsidP="00521F7B">
            <w:pPr>
              <w:jc w:val="center"/>
              <w:rPr>
                <w:b/>
                <w:color w:val="FF0000"/>
              </w:rPr>
            </w:pPr>
            <w:r w:rsidRPr="00E111FE">
              <w:rPr>
                <w:b/>
                <w:color w:val="FF0000"/>
              </w:rPr>
              <w:t>Продо</w:t>
            </w:r>
            <w:r w:rsidRPr="00E111FE">
              <w:rPr>
                <w:b/>
                <w:color w:val="FF0000"/>
              </w:rPr>
              <w:t>л</w:t>
            </w:r>
            <w:r w:rsidRPr="00E111FE">
              <w:rPr>
                <w:b/>
                <w:color w:val="FF0000"/>
              </w:rPr>
              <w:t>жител</w:t>
            </w:r>
            <w:r w:rsidRPr="00E111FE">
              <w:rPr>
                <w:b/>
                <w:color w:val="FF0000"/>
              </w:rPr>
              <w:t>ь</w:t>
            </w:r>
            <w:r w:rsidRPr="00E111FE">
              <w:rPr>
                <w:b/>
                <w:color w:val="FF0000"/>
              </w:rPr>
              <w:t xml:space="preserve">ность пожара, </w:t>
            </w:r>
            <w:proofErr w:type="gramStart"/>
            <w:r w:rsidRPr="00E111FE">
              <w:rPr>
                <w:b/>
                <w:color w:val="FF0000"/>
              </w:rPr>
              <w:t>ч</w:t>
            </w:r>
            <w:proofErr w:type="gramEnd"/>
          </w:p>
        </w:tc>
        <w:tc>
          <w:tcPr>
            <w:tcW w:w="1243" w:type="dxa"/>
            <w:vAlign w:val="center"/>
          </w:tcPr>
          <w:p w:rsidR="00521F7B" w:rsidRPr="00E111FE" w:rsidRDefault="00521F7B" w:rsidP="00521F7B">
            <w:pPr>
              <w:jc w:val="center"/>
              <w:rPr>
                <w:b/>
                <w:color w:val="FF0000"/>
              </w:rPr>
            </w:pPr>
            <w:r w:rsidRPr="00E111FE">
              <w:rPr>
                <w:b/>
                <w:color w:val="FF0000"/>
              </w:rPr>
              <w:t>Расход воды, куб./ час.</w:t>
            </w:r>
          </w:p>
        </w:tc>
      </w:tr>
      <w:tr w:rsidR="002709D6" w:rsidRPr="002709D6" w:rsidTr="00521F7B">
        <w:trPr>
          <w:jc w:val="center"/>
        </w:trPr>
        <w:tc>
          <w:tcPr>
            <w:tcW w:w="1661" w:type="dxa"/>
            <w:vAlign w:val="center"/>
          </w:tcPr>
          <w:p w:rsidR="00521F7B" w:rsidRPr="002709D6" w:rsidRDefault="00521F7B" w:rsidP="00521F7B">
            <w:pPr>
              <w:jc w:val="center"/>
              <w:rPr>
                <w:color w:val="FF0000"/>
              </w:rPr>
            </w:pPr>
            <w:r w:rsidRPr="002709D6">
              <w:rPr>
                <w:color w:val="FF0000"/>
              </w:rPr>
              <w:t>Расчетный расход</w:t>
            </w:r>
          </w:p>
        </w:tc>
        <w:tc>
          <w:tcPr>
            <w:tcW w:w="1087" w:type="dxa"/>
            <w:vAlign w:val="center"/>
          </w:tcPr>
          <w:p w:rsidR="00521F7B" w:rsidRPr="002709D6" w:rsidRDefault="00521F7B" w:rsidP="00521F7B">
            <w:pPr>
              <w:jc w:val="center"/>
              <w:rPr>
                <w:color w:val="FF0000"/>
              </w:rPr>
            </w:pPr>
            <w:r w:rsidRPr="002709D6">
              <w:rPr>
                <w:color w:val="FF0000"/>
              </w:rPr>
              <w:t>4</w:t>
            </w:r>
          </w:p>
        </w:tc>
        <w:tc>
          <w:tcPr>
            <w:tcW w:w="1849" w:type="dxa"/>
            <w:vAlign w:val="center"/>
          </w:tcPr>
          <w:p w:rsidR="00521F7B" w:rsidRPr="002709D6" w:rsidRDefault="00521F7B" w:rsidP="00521F7B">
            <w:pPr>
              <w:jc w:val="center"/>
              <w:rPr>
                <w:color w:val="FF0000"/>
              </w:rPr>
            </w:pPr>
            <w:r w:rsidRPr="002709D6">
              <w:rPr>
                <w:color w:val="FF0000"/>
              </w:rPr>
              <w:t>15*4=60</w:t>
            </w:r>
          </w:p>
        </w:tc>
        <w:tc>
          <w:tcPr>
            <w:tcW w:w="1186" w:type="dxa"/>
            <w:vAlign w:val="center"/>
          </w:tcPr>
          <w:p w:rsidR="00521F7B" w:rsidRPr="002709D6" w:rsidRDefault="00521F7B" w:rsidP="00521F7B">
            <w:pPr>
              <w:jc w:val="center"/>
              <w:rPr>
                <w:color w:val="FF0000"/>
              </w:rPr>
            </w:pPr>
            <w:r w:rsidRPr="002709D6">
              <w:rPr>
                <w:color w:val="FF0000"/>
              </w:rPr>
              <w:t>5*4=20</w:t>
            </w:r>
          </w:p>
        </w:tc>
        <w:tc>
          <w:tcPr>
            <w:tcW w:w="1260" w:type="dxa"/>
            <w:vAlign w:val="center"/>
          </w:tcPr>
          <w:p w:rsidR="00521F7B" w:rsidRPr="002709D6" w:rsidRDefault="00521F7B" w:rsidP="00521F7B">
            <w:pPr>
              <w:jc w:val="center"/>
              <w:rPr>
                <w:color w:val="FF0000"/>
              </w:rPr>
            </w:pPr>
            <w:r w:rsidRPr="002709D6">
              <w:rPr>
                <w:color w:val="FF0000"/>
              </w:rPr>
              <w:t>3</w:t>
            </w:r>
          </w:p>
        </w:tc>
        <w:tc>
          <w:tcPr>
            <w:tcW w:w="1243" w:type="dxa"/>
            <w:vAlign w:val="center"/>
          </w:tcPr>
          <w:p w:rsidR="00521F7B" w:rsidRPr="002709D6" w:rsidRDefault="00521F7B" w:rsidP="00521F7B">
            <w:pPr>
              <w:jc w:val="center"/>
              <w:rPr>
                <w:color w:val="FF0000"/>
              </w:rPr>
            </w:pPr>
            <w:r w:rsidRPr="002709D6">
              <w:rPr>
                <w:color w:val="FF0000"/>
              </w:rPr>
              <w:t>864</w:t>
            </w:r>
          </w:p>
        </w:tc>
      </w:tr>
    </w:tbl>
    <w:p w:rsidR="00521F7B" w:rsidRPr="002709D6" w:rsidRDefault="002D21A7" w:rsidP="00E062CA">
      <w:pPr>
        <w:jc w:val="both"/>
        <w:rPr>
          <w:color w:val="FF0000"/>
        </w:rPr>
      </w:pPr>
      <w:r w:rsidRPr="002709D6">
        <w:rPr>
          <w:color w:val="FF0000"/>
        </w:rPr>
        <w:tab/>
      </w:r>
    </w:p>
    <w:p w:rsidR="002D21A7" w:rsidRPr="002709D6" w:rsidRDefault="002D21A7" w:rsidP="00521F7B">
      <w:pPr>
        <w:ind w:firstLine="708"/>
        <w:jc w:val="both"/>
        <w:rPr>
          <w:color w:val="FF0000"/>
        </w:rPr>
      </w:pPr>
      <w:r w:rsidRPr="002709D6">
        <w:rPr>
          <w:color w:val="FF0000"/>
        </w:rPr>
        <w:t xml:space="preserve">Наружное пожаротушение предусматривается </w:t>
      </w:r>
      <w:r w:rsidR="00F03ED3" w:rsidRPr="002709D6">
        <w:rPr>
          <w:color w:val="FF0000"/>
        </w:rPr>
        <w:t>пожарными машинами</w:t>
      </w:r>
      <w:r w:rsidRPr="002709D6">
        <w:rPr>
          <w:color w:val="FF0000"/>
        </w:rPr>
        <w:t>.</w:t>
      </w:r>
    </w:p>
    <w:p w:rsidR="002D21A7" w:rsidRPr="002709D6" w:rsidRDefault="002D21A7" w:rsidP="00E062CA">
      <w:pPr>
        <w:jc w:val="both"/>
        <w:rPr>
          <w:color w:val="FF0000"/>
        </w:rPr>
      </w:pPr>
      <w:r w:rsidRPr="002709D6">
        <w:rPr>
          <w:color w:val="FF0000"/>
        </w:rPr>
        <w:tab/>
        <w:t>Неприкосновенный противопожарный запас хранится в резервуарах чистой воды.</w:t>
      </w:r>
    </w:p>
    <w:p w:rsidR="002D21A7" w:rsidRPr="002709D6" w:rsidRDefault="002D21A7" w:rsidP="00E062CA">
      <w:pPr>
        <w:jc w:val="both"/>
        <w:rPr>
          <w:color w:val="FF0000"/>
        </w:rPr>
      </w:pPr>
      <w:r w:rsidRPr="002709D6">
        <w:rPr>
          <w:color w:val="FF0000"/>
        </w:rPr>
        <w:tab/>
        <w:t>Десятиминутный противопожарный запас воды хранится в контррезервуарах.</w:t>
      </w:r>
    </w:p>
    <w:p w:rsidR="002D21A7" w:rsidRPr="002709D6" w:rsidRDefault="008B417E" w:rsidP="00E062CA">
      <w:pPr>
        <w:ind w:firstLine="708"/>
        <w:jc w:val="both"/>
        <w:rPr>
          <w:color w:val="FF0000"/>
        </w:rPr>
      </w:pPr>
      <w:r w:rsidRPr="002709D6">
        <w:rPr>
          <w:b/>
          <w:color w:val="FF0000"/>
        </w:rPr>
        <w:t>Г</w:t>
      </w:r>
      <w:r w:rsidR="00AA3157" w:rsidRPr="002709D6">
        <w:rPr>
          <w:b/>
          <w:color w:val="FF0000"/>
        </w:rPr>
        <w:t>-3</w:t>
      </w:r>
      <w:r w:rsidR="00AF386D" w:rsidRPr="002709D6">
        <w:rPr>
          <w:b/>
          <w:color w:val="FF0000"/>
        </w:rPr>
        <w:t>.</w:t>
      </w:r>
      <w:r w:rsidR="00AF386D" w:rsidRPr="002709D6">
        <w:rPr>
          <w:color w:val="FF0000"/>
        </w:rPr>
        <w:t xml:space="preserve"> </w:t>
      </w:r>
      <w:r w:rsidR="002D21A7" w:rsidRPr="002709D6">
        <w:rPr>
          <w:color w:val="FF0000"/>
        </w:rPr>
        <w:t>Схема водоснабжения и водопроводные сети.</w:t>
      </w:r>
    </w:p>
    <w:p w:rsidR="00F03ED3" w:rsidRPr="002709D6" w:rsidRDefault="002D21A7" w:rsidP="00E062CA">
      <w:pPr>
        <w:ind w:left="705"/>
        <w:jc w:val="both"/>
        <w:rPr>
          <w:color w:val="FF0000"/>
        </w:rPr>
      </w:pPr>
      <w:r w:rsidRPr="002709D6">
        <w:rPr>
          <w:color w:val="FF0000"/>
        </w:rPr>
        <w:t xml:space="preserve">Магистральные водопроводные сети, запроектированные </w:t>
      </w:r>
      <w:r w:rsidR="00F03ED3" w:rsidRPr="002709D6">
        <w:rPr>
          <w:color w:val="FF0000"/>
        </w:rPr>
        <w:t>ранее, оставлены без изменений.</w:t>
      </w:r>
    </w:p>
    <w:p w:rsidR="00F03ED3" w:rsidRPr="002709D6" w:rsidRDefault="00F03ED3" w:rsidP="00E062CA">
      <w:pPr>
        <w:ind w:firstLine="705"/>
        <w:jc w:val="both"/>
        <w:rPr>
          <w:color w:val="FF0000"/>
        </w:rPr>
      </w:pPr>
      <w:r w:rsidRPr="002709D6">
        <w:rPr>
          <w:color w:val="FF0000"/>
        </w:rPr>
        <w:t>Водоснабжение строящихся домов предполагается от индивидуальных или групповых скважин либо путем подвоза воды.</w:t>
      </w:r>
    </w:p>
    <w:p w:rsidR="002D21A7" w:rsidRPr="0042042F" w:rsidRDefault="008B417E" w:rsidP="00E062CA">
      <w:pPr>
        <w:ind w:left="705"/>
        <w:jc w:val="both"/>
        <w:rPr>
          <w:color w:val="FF0000"/>
        </w:rPr>
      </w:pPr>
      <w:r w:rsidRPr="0042042F">
        <w:rPr>
          <w:b/>
          <w:color w:val="FF0000"/>
        </w:rPr>
        <w:t>Д</w:t>
      </w:r>
      <w:r w:rsidR="00AF386D" w:rsidRPr="0042042F">
        <w:rPr>
          <w:b/>
          <w:color w:val="FF0000"/>
        </w:rPr>
        <w:t>-1.</w:t>
      </w:r>
      <w:r w:rsidR="00AF386D" w:rsidRPr="0042042F">
        <w:rPr>
          <w:color w:val="FF0000"/>
        </w:rPr>
        <w:t xml:space="preserve"> </w:t>
      </w:r>
      <w:r w:rsidR="002D21A7" w:rsidRPr="0042042F">
        <w:rPr>
          <w:color w:val="FF0000"/>
        </w:rPr>
        <w:t>Водоотведение.</w:t>
      </w:r>
    </w:p>
    <w:p w:rsidR="0042042F" w:rsidRPr="00BB14CD" w:rsidRDefault="002D21A7" w:rsidP="0042042F">
      <w:pPr>
        <w:ind w:firstLine="357"/>
        <w:jc w:val="both"/>
        <w:rPr>
          <w:color w:val="FF0000"/>
        </w:rPr>
      </w:pPr>
      <w:r w:rsidRPr="00271DE4">
        <w:tab/>
      </w:r>
      <w:r w:rsidR="0042042F" w:rsidRPr="00BB14CD">
        <w:rPr>
          <w:color w:val="FF0000"/>
        </w:rPr>
        <w:t>Система канализации (водоотведения) городского поселения «</w:t>
      </w:r>
      <w:proofErr w:type="spellStart"/>
      <w:r w:rsidR="0042042F" w:rsidRPr="00BB14CD">
        <w:rPr>
          <w:color w:val="FF0000"/>
        </w:rPr>
        <w:t>Жирекенское</w:t>
      </w:r>
      <w:proofErr w:type="spellEnd"/>
      <w:r w:rsidR="0042042F" w:rsidRPr="00BB14CD">
        <w:rPr>
          <w:color w:val="FF0000"/>
        </w:rPr>
        <w:t>» включает с</w:t>
      </w:r>
      <w:r w:rsidR="0042042F" w:rsidRPr="00BB14CD">
        <w:rPr>
          <w:color w:val="FF0000"/>
        </w:rPr>
        <w:t>е</w:t>
      </w:r>
      <w:r w:rsidR="0042042F" w:rsidRPr="00BB14CD">
        <w:rPr>
          <w:color w:val="FF0000"/>
        </w:rPr>
        <w:t xml:space="preserve">ти хозяйственно-бытовой канализации протяженностью </w:t>
      </w:r>
      <w:smartTag w:uri="urn:schemas-microsoft-com:office:smarttags" w:element="metricconverter">
        <w:smartTagPr>
          <w:attr w:name="ProductID" w:val="11,5 км"/>
        </w:smartTagPr>
        <w:r w:rsidR="0042042F" w:rsidRPr="00BB14CD">
          <w:rPr>
            <w:color w:val="FF0000"/>
          </w:rPr>
          <w:t>11,5 км</w:t>
        </w:r>
      </w:smartTag>
      <w:r w:rsidR="0042042F" w:rsidRPr="00BB14CD">
        <w:rPr>
          <w:color w:val="FF0000"/>
        </w:rPr>
        <w:t xml:space="preserve"> сетей, 1 канализационно-насосную станцию, очистные сооружения канализации производительностью 172,4 тыс. куб. м/сутки  (63 млн. куб. м/год).</w:t>
      </w:r>
    </w:p>
    <w:p w:rsidR="00F619AB" w:rsidRPr="00271DE4" w:rsidRDefault="0042042F" w:rsidP="00F619AB">
      <w:pPr>
        <w:ind w:firstLine="708"/>
        <w:jc w:val="both"/>
      </w:pPr>
      <w:r w:rsidRPr="00BB14CD">
        <w:rPr>
          <w:color w:val="FF0000"/>
        </w:rPr>
        <w:t>Очистные сооружения канализации  находятся в аварийном  состоянии и  не эксплуат</w:t>
      </w:r>
      <w:r w:rsidRPr="00BB14CD">
        <w:rPr>
          <w:color w:val="FF0000"/>
        </w:rPr>
        <w:t>и</w:t>
      </w:r>
      <w:r w:rsidRPr="00BB14CD">
        <w:rPr>
          <w:color w:val="FF0000"/>
        </w:rPr>
        <w:t>рую</w:t>
      </w:r>
      <w:r w:rsidRPr="00BB14CD">
        <w:rPr>
          <w:color w:val="FF0000"/>
        </w:rPr>
        <w:t>т</w:t>
      </w:r>
      <w:r w:rsidRPr="00BB14CD">
        <w:rPr>
          <w:color w:val="FF0000"/>
        </w:rPr>
        <w:t>ся</w:t>
      </w:r>
      <w:r>
        <w:rPr>
          <w:color w:val="FF0000"/>
        </w:rPr>
        <w:t>.</w:t>
      </w:r>
    </w:p>
    <w:p w:rsidR="002D21A7" w:rsidRPr="0042042F" w:rsidRDefault="008B417E" w:rsidP="00E062CA">
      <w:pPr>
        <w:ind w:firstLine="708"/>
        <w:jc w:val="both"/>
        <w:rPr>
          <w:color w:val="FF0000"/>
        </w:rPr>
      </w:pPr>
      <w:r w:rsidRPr="0042042F">
        <w:rPr>
          <w:b/>
          <w:color w:val="FF0000"/>
        </w:rPr>
        <w:t>Д</w:t>
      </w:r>
      <w:r w:rsidR="00AF386D" w:rsidRPr="0042042F">
        <w:rPr>
          <w:b/>
          <w:color w:val="FF0000"/>
        </w:rPr>
        <w:t>-2.</w:t>
      </w:r>
      <w:r w:rsidR="00AF386D" w:rsidRPr="0042042F">
        <w:rPr>
          <w:color w:val="FF0000"/>
        </w:rPr>
        <w:t xml:space="preserve"> </w:t>
      </w:r>
      <w:r w:rsidR="002D21A7" w:rsidRPr="0042042F">
        <w:rPr>
          <w:color w:val="FF0000"/>
        </w:rPr>
        <w:t>Нормы водоотведения и расчетные объемы отведения.</w:t>
      </w:r>
    </w:p>
    <w:p w:rsidR="002D21A7" w:rsidRPr="0042042F" w:rsidRDefault="002D21A7" w:rsidP="00E062CA">
      <w:pPr>
        <w:jc w:val="both"/>
        <w:rPr>
          <w:color w:val="FF0000"/>
        </w:rPr>
      </w:pPr>
      <w:r w:rsidRPr="0042042F">
        <w:rPr>
          <w:color w:val="FF0000"/>
        </w:rPr>
        <w:tab/>
        <w:t xml:space="preserve">Нормы водоотведения приняты по СНиП 2.04.03-85  и определены по норме </w:t>
      </w:r>
      <w:r w:rsidR="0042042F" w:rsidRPr="0042042F">
        <w:rPr>
          <w:color w:val="FF0000"/>
        </w:rPr>
        <w:t>80</w:t>
      </w:r>
      <w:r w:rsidRPr="0042042F">
        <w:rPr>
          <w:color w:val="FF0000"/>
        </w:rPr>
        <w:t xml:space="preserve"> л/</w:t>
      </w:r>
      <w:proofErr w:type="spellStart"/>
      <w:r w:rsidRPr="0042042F">
        <w:rPr>
          <w:color w:val="FF0000"/>
        </w:rPr>
        <w:t>сут</w:t>
      </w:r>
      <w:proofErr w:type="spellEnd"/>
      <w:r w:rsidRPr="0042042F">
        <w:rPr>
          <w:color w:val="FF0000"/>
        </w:rPr>
        <w:t>. на ч</w:t>
      </w:r>
      <w:r w:rsidRPr="0042042F">
        <w:rPr>
          <w:color w:val="FF0000"/>
        </w:rPr>
        <w:t>е</w:t>
      </w:r>
      <w:r w:rsidRPr="0042042F">
        <w:rPr>
          <w:color w:val="FF0000"/>
        </w:rPr>
        <w:t>ловека.</w:t>
      </w:r>
    </w:p>
    <w:p w:rsidR="002D21A7" w:rsidRPr="0042042F" w:rsidRDefault="002D21A7" w:rsidP="00E062CA">
      <w:pPr>
        <w:jc w:val="both"/>
        <w:rPr>
          <w:color w:val="FF0000"/>
        </w:rPr>
      </w:pPr>
      <w:r w:rsidRPr="0042042F">
        <w:rPr>
          <w:color w:val="FF0000"/>
        </w:rPr>
        <w:tab/>
        <w:t>Объемы водоотведения на другие нужды определены по укрупненным нормам.</w:t>
      </w:r>
      <w:r w:rsidRPr="0042042F">
        <w:rPr>
          <w:color w:val="FF0000"/>
        </w:rPr>
        <w:tab/>
      </w:r>
    </w:p>
    <w:p w:rsidR="00F619AB" w:rsidRDefault="00F619AB" w:rsidP="00E062CA">
      <w:pPr>
        <w:jc w:val="both"/>
        <w:rPr>
          <w:color w:val="FF0000"/>
        </w:rPr>
      </w:pPr>
    </w:p>
    <w:p w:rsidR="00BC7AB8" w:rsidRDefault="00BC7AB8" w:rsidP="00E062CA">
      <w:pPr>
        <w:jc w:val="both"/>
        <w:rPr>
          <w:color w:val="FF0000"/>
        </w:rPr>
      </w:pPr>
    </w:p>
    <w:p w:rsidR="00BC7AB8" w:rsidRDefault="00BC7AB8" w:rsidP="00E062CA">
      <w:pPr>
        <w:jc w:val="both"/>
        <w:rPr>
          <w:color w:val="FF0000"/>
        </w:rPr>
      </w:pPr>
    </w:p>
    <w:p w:rsidR="00BC7AB8" w:rsidRPr="0042042F" w:rsidRDefault="00BC7AB8" w:rsidP="00E062CA">
      <w:pPr>
        <w:jc w:val="both"/>
        <w:rPr>
          <w:color w:val="FF0000"/>
        </w:rPr>
      </w:pPr>
    </w:p>
    <w:p w:rsidR="00F619AB" w:rsidRPr="00E111FE" w:rsidRDefault="00F619AB" w:rsidP="00F619AB">
      <w:pPr>
        <w:jc w:val="center"/>
        <w:rPr>
          <w:b/>
          <w:color w:val="FF0000"/>
        </w:rPr>
      </w:pPr>
      <w:r w:rsidRPr="00E111FE">
        <w:rPr>
          <w:b/>
          <w:color w:val="FF0000"/>
        </w:rPr>
        <w:lastRenderedPageBreak/>
        <w:t>Расчет водоотведения по укрупненным нормам и по расчетным данным на вновь строящ</w:t>
      </w:r>
      <w:r w:rsidRPr="00E111FE">
        <w:rPr>
          <w:b/>
          <w:color w:val="FF0000"/>
        </w:rPr>
        <w:t>и</w:t>
      </w:r>
      <w:r w:rsidRPr="00E111FE">
        <w:rPr>
          <w:b/>
          <w:color w:val="FF0000"/>
        </w:rPr>
        <w:t>еся объекты</w:t>
      </w:r>
    </w:p>
    <w:p w:rsidR="00F619AB" w:rsidRPr="00E111FE" w:rsidRDefault="00F619AB" w:rsidP="00F619AB">
      <w:pPr>
        <w:jc w:val="right"/>
        <w:rPr>
          <w:b/>
          <w:color w:val="FF0000"/>
        </w:rPr>
      </w:pPr>
      <w:r w:rsidRPr="00E111FE">
        <w:rPr>
          <w:b/>
          <w:color w:val="FF0000"/>
        </w:rPr>
        <w:t xml:space="preserve">Таблица </w:t>
      </w:r>
      <w:r w:rsidR="004F732B" w:rsidRPr="00E111FE">
        <w:rPr>
          <w:b/>
          <w:color w:val="FF0000"/>
        </w:rPr>
        <w:t>5</w:t>
      </w:r>
      <w:r w:rsidRPr="00E111FE">
        <w:rPr>
          <w:b/>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000"/>
        <w:gridCol w:w="1914"/>
        <w:gridCol w:w="2232"/>
        <w:gridCol w:w="2075"/>
      </w:tblGrid>
      <w:tr w:rsidR="0042042F" w:rsidRPr="00E111FE" w:rsidTr="00F619AB">
        <w:tc>
          <w:tcPr>
            <w:tcW w:w="876" w:type="dxa"/>
            <w:vAlign w:val="center"/>
          </w:tcPr>
          <w:p w:rsidR="002D21A7" w:rsidRPr="00E111FE" w:rsidRDefault="002D21A7" w:rsidP="00F619AB">
            <w:pPr>
              <w:jc w:val="center"/>
              <w:rPr>
                <w:b/>
                <w:color w:val="FF0000"/>
              </w:rPr>
            </w:pPr>
            <w:r w:rsidRPr="00E111FE">
              <w:rPr>
                <w:b/>
                <w:color w:val="FF0000"/>
              </w:rPr>
              <w:t>№</w:t>
            </w:r>
            <w:proofErr w:type="gramStart"/>
            <w:r w:rsidRPr="00E111FE">
              <w:rPr>
                <w:b/>
                <w:color w:val="FF0000"/>
              </w:rPr>
              <w:t>п</w:t>
            </w:r>
            <w:proofErr w:type="gramEnd"/>
            <w:r w:rsidRPr="00E111FE">
              <w:rPr>
                <w:b/>
                <w:color w:val="FF0000"/>
              </w:rPr>
              <w:t>/п</w:t>
            </w:r>
          </w:p>
        </w:tc>
        <w:tc>
          <w:tcPr>
            <w:tcW w:w="3000" w:type="dxa"/>
            <w:vAlign w:val="center"/>
          </w:tcPr>
          <w:p w:rsidR="002D21A7" w:rsidRPr="00E111FE" w:rsidRDefault="002D21A7" w:rsidP="00F619AB">
            <w:pPr>
              <w:jc w:val="center"/>
              <w:rPr>
                <w:b/>
                <w:color w:val="FF0000"/>
              </w:rPr>
            </w:pPr>
            <w:r w:rsidRPr="00E111FE">
              <w:rPr>
                <w:b/>
                <w:color w:val="FF0000"/>
              </w:rPr>
              <w:t>Потребители</w:t>
            </w:r>
          </w:p>
        </w:tc>
        <w:tc>
          <w:tcPr>
            <w:tcW w:w="1914" w:type="dxa"/>
            <w:vAlign w:val="center"/>
          </w:tcPr>
          <w:p w:rsidR="002D21A7" w:rsidRPr="00E111FE" w:rsidRDefault="002D21A7" w:rsidP="00F619AB">
            <w:pPr>
              <w:jc w:val="center"/>
              <w:rPr>
                <w:b/>
                <w:color w:val="FF0000"/>
              </w:rPr>
            </w:pPr>
            <w:r w:rsidRPr="00E111FE">
              <w:rPr>
                <w:b/>
                <w:color w:val="FF0000"/>
              </w:rPr>
              <w:t>Население тыс. чел.</w:t>
            </w:r>
          </w:p>
        </w:tc>
        <w:tc>
          <w:tcPr>
            <w:tcW w:w="2232" w:type="dxa"/>
            <w:vAlign w:val="center"/>
          </w:tcPr>
          <w:p w:rsidR="002D21A7" w:rsidRPr="00E111FE" w:rsidRDefault="002D21A7" w:rsidP="00F619AB">
            <w:pPr>
              <w:jc w:val="center"/>
              <w:rPr>
                <w:b/>
                <w:color w:val="FF0000"/>
              </w:rPr>
            </w:pPr>
            <w:r w:rsidRPr="00E111FE">
              <w:rPr>
                <w:b/>
                <w:color w:val="FF0000"/>
              </w:rPr>
              <w:t>Норма водоотв</w:t>
            </w:r>
            <w:r w:rsidRPr="00E111FE">
              <w:rPr>
                <w:b/>
                <w:color w:val="FF0000"/>
              </w:rPr>
              <w:t>е</w:t>
            </w:r>
            <w:r w:rsidRPr="00E111FE">
              <w:rPr>
                <w:b/>
                <w:color w:val="FF0000"/>
              </w:rPr>
              <w:t xml:space="preserve">дения </w:t>
            </w:r>
            <w:proofErr w:type="gramStart"/>
            <w:r w:rsidRPr="00E111FE">
              <w:rPr>
                <w:b/>
                <w:color w:val="FF0000"/>
              </w:rPr>
              <w:t>л</w:t>
            </w:r>
            <w:proofErr w:type="gramEnd"/>
            <w:r w:rsidRPr="00E111FE">
              <w:rPr>
                <w:b/>
                <w:color w:val="FF0000"/>
              </w:rPr>
              <w:t>/</w:t>
            </w:r>
            <w:proofErr w:type="spellStart"/>
            <w:r w:rsidRPr="00E111FE">
              <w:rPr>
                <w:b/>
                <w:color w:val="FF0000"/>
              </w:rPr>
              <w:t>сут</w:t>
            </w:r>
            <w:proofErr w:type="spellEnd"/>
            <w:r w:rsidRPr="00E111FE">
              <w:rPr>
                <w:b/>
                <w:color w:val="FF0000"/>
              </w:rPr>
              <w:t>. чел.</w:t>
            </w:r>
          </w:p>
        </w:tc>
        <w:tc>
          <w:tcPr>
            <w:tcW w:w="2075" w:type="dxa"/>
            <w:vAlign w:val="center"/>
          </w:tcPr>
          <w:p w:rsidR="002D21A7" w:rsidRPr="00E111FE" w:rsidRDefault="002D21A7" w:rsidP="00F619AB">
            <w:pPr>
              <w:jc w:val="center"/>
              <w:rPr>
                <w:b/>
                <w:color w:val="FF0000"/>
              </w:rPr>
            </w:pPr>
            <w:r w:rsidRPr="00E111FE">
              <w:rPr>
                <w:b/>
                <w:color w:val="FF0000"/>
              </w:rPr>
              <w:t xml:space="preserve">Объем отвода </w:t>
            </w:r>
            <w:proofErr w:type="spellStart"/>
            <w:r w:rsidRPr="00E111FE">
              <w:rPr>
                <w:b/>
                <w:color w:val="FF0000"/>
              </w:rPr>
              <w:t>куб.м</w:t>
            </w:r>
            <w:proofErr w:type="spellEnd"/>
            <w:r w:rsidRPr="00E111FE">
              <w:rPr>
                <w:b/>
                <w:color w:val="FF0000"/>
              </w:rPr>
              <w:t>./сутки</w:t>
            </w:r>
          </w:p>
        </w:tc>
      </w:tr>
      <w:tr w:rsidR="0042042F" w:rsidRPr="0042042F" w:rsidTr="00F619AB">
        <w:tc>
          <w:tcPr>
            <w:tcW w:w="876" w:type="dxa"/>
            <w:vAlign w:val="center"/>
          </w:tcPr>
          <w:p w:rsidR="002D21A7" w:rsidRPr="0042042F" w:rsidRDefault="002D21A7" w:rsidP="00F619AB">
            <w:pPr>
              <w:rPr>
                <w:color w:val="FF0000"/>
              </w:rPr>
            </w:pPr>
            <w:r w:rsidRPr="0042042F">
              <w:rPr>
                <w:color w:val="FF0000"/>
              </w:rPr>
              <w:t>1</w:t>
            </w:r>
          </w:p>
        </w:tc>
        <w:tc>
          <w:tcPr>
            <w:tcW w:w="3000" w:type="dxa"/>
            <w:vAlign w:val="center"/>
          </w:tcPr>
          <w:p w:rsidR="002D21A7" w:rsidRPr="0042042F" w:rsidRDefault="002D21A7" w:rsidP="00F619AB">
            <w:pPr>
              <w:rPr>
                <w:color w:val="FF0000"/>
              </w:rPr>
            </w:pPr>
            <w:r w:rsidRPr="0042042F">
              <w:rPr>
                <w:color w:val="FF0000"/>
              </w:rPr>
              <w:t xml:space="preserve">Здания </w:t>
            </w:r>
            <w:r w:rsidR="00AA3157" w:rsidRPr="0042042F">
              <w:rPr>
                <w:color w:val="FF0000"/>
              </w:rPr>
              <w:t>без централиз</w:t>
            </w:r>
            <w:r w:rsidR="00AA3157" w:rsidRPr="0042042F">
              <w:rPr>
                <w:color w:val="FF0000"/>
              </w:rPr>
              <w:t>о</w:t>
            </w:r>
            <w:r w:rsidR="00AA3157" w:rsidRPr="0042042F">
              <w:rPr>
                <w:color w:val="FF0000"/>
              </w:rPr>
              <w:t>ванного водоснабжения</w:t>
            </w:r>
          </w:p>
        </w:tc>
        <w:tc>
          <w:tcPr>
            <w:tcW w:w="1914" w:type="dxa"/>
            <w:vAlign w:val="center"/>
          </w:tcPr>
          <w:p w:rsidR="002D21A7" w:rsidRPr="0042042F" w:rsidRDefault="00F619AB" w:rsidP="004C435E">
            <w:pPr>
              <w:jc w:val="center"/>
              <w:rPr>
                <w:color w:val="FF0000"/>
              </w:rPr>
            </w:pPr>
            <w:r w:rsidRPr="0042042F">
              <w:rPr>
                <w:color w:val="FF0000"/>
              </w:rPr>
              <w:t>0,</w:t>
            </w:r>
            <w:r w:rsidR="0042042F" w:rsidRPr="0042042F">
              <w:rPr>
                <w:color w:val="FF0000"/>
              </w:rPr>
              <w:t>59</w:t>
            </w:r>
          </w:p>
        </w:tc>
        <w:tc>
          <w:tcPr>
            <w:tcW w:w="2232" w:type="dxa"/>
            <w:vAlign w:val="center"/>
          </w:tcPr>
          <w:p w:rsidR="002D21A7" w:rsidRPr="0042042F" w:rsidRDefault="00F03ED3" w:rsidP="00F619AB">
            <w:pPr>
              <w:jc w:val="center"/>
              <w:rPr>
                <w:color w:val="FF0000"/>
              </w:rPr>
            </w:pPr>
            <w:r w:rsidRPr="0042042F">
              <w:rPr>
                <w:color w:val="FF0000"/>
              </w:rPr>
              <w:t>80</w:t>
            </w:r>
          </w:p>
        </w:tc>
        <w:tc>
          <w:tcPr>
            <w:tcW w:w="2075" w:type="dxa"/>
            <w:vAlign w:val="center"/>
          </w:tcPr>
          <w:p w:rsidR="002D21A7" w:rsidRPr="0042042F" w:rsidRDefault="0042042F" w:rsidP="004C435E">
            <w:pPr>
              <w:jc w:val="center"/>
              <w:rPr>
                <w:color w:val="FF0000"/>
              </w:rPr>
            </w:pPr>
            <w:r w:rsidRPr="0042042F">
              <w:rPr>
                <w:color w:val="FF0000"/>
              </w:rPr>
              <w:t>47,2</w:t>
            </w:r>
          </w:p>
        </w:tc>
      </w:tr>
      <w:tr w:rsidR="0042042F" w:rsidRPr="0042042F" w:rsidTr="00F619AB">
        <w:tc>
          <w:tcPr>
            <w:tcW w:w="876" w:type="dxa"/>
            <w:vAlign w:val="center"/>
          </w:tcPr>
          <w:p w:rsidR="002D21A7" w:rsidRPr="0042042F" w:rsidRDefault="002D21A7" w:rsidP="00F619AB">
            <w:pPr>
              <w:rPr>
                <w:color w:val="FF0000"/>
              </w:rPr>
            </w:pPr>
            <w:r w:rsidRPr="0042042F">
              <w:rPr>
                <w:color w:val="FF0000"/>
              </w:rPr>
              <w:t>2</w:t>
            </w:r>
          </w:p>
        </w:tc>
        <w:tc>
          <w:tcPr>
            <w:tcW w:w="3000" w:type="dxa"/>
            <w:vAlign w:val="center"/>
          </w:tcPr>
          <w:p w:rsidR="002D21A7" w:rsidRPr="0042042F" w:rsidRDefault="002D21A7" w:rsidP="00F619AB">
            <w:pPr>
              <w:rPr>
                <w:color w:val="FF0000"/>
              </w:rPr>
            </w:pPr>
            <w:r w:rsidRPr="0042042F">
              <w:rPr>
                <w:color w:val="FF0000"/>
              </w:rPr>
              <w:t>Неучтенные нужды</w:t>
            </w:r>
          </w:p>
        </w:tc>
        <w:tc>
          <w:tcPr>
            <w:tcW w:w="1914" w:type="dxa"/>
            <w:vAlign w:val="center"/>
          </w:tcPr>
          <w:p w:rsidR="002D21A7" w:rsidRPr="0042042F" w:rsidRDefault="002D21A7" w:rsidP="00F619AB">
            <w:pPr>
              <w:jc w:val="center"/>
              <w:rPr>
                <w:color w:val="FF0000"/>
              </w:rPr>
            </w:pPr>
          </w:p>
        </w:tc>
        <w:tc>
          <w:tcPr>
            <w:tcW w:w="2232" w:type="dxa"/>
            <w:vAlign w:val="center"/>
          </w:tcPr>
          <w:p w:rsidR="002D21A7" w:rsidRPr="0042042F" w:rsidRDefault="002D21A7" w:rsidP="00F619AB">
            <w:pPr>
              <w:jc w:val="center"/>
              <w:rPr>
                <w:color w:val="FF0000"/>
              </w:rPr>
            </w:pPr>
          </w:p>
        </w:tc>
        <w:tc>
          <w:tcPr>
            <w:tcW w:w="2075" w:type="dxa"/>
            <w:vAlign w:val="center"/>
          </w:tcPr>
          <w:p w:rsidR="002D21A7" w:rsidRPr="0042042F" w:rsidRDefault="0042042F" w:rsidP="004C435E">
            <w:pPr>
              <w:jc w:val="center"/>
              <w:rPr>
                <w:color w:val="FF0000"/>
              </w:rPr>
            </w:pPr>
            <w:r w:rsidRPr="0042042F">
              <w:rPr>
                <w:color w:val="FF0000"/>
              </w:rPr>
              <w:t>4,72</w:t>
            </w:r>
          </w:p>
        </w:tc>
      </w:tr>
      <w:tr w:rsidR="0042042F" w:rsidRPr="0042042F" w:rsidTr="00F619AB">
        <w:tc>
          <w:tcPr>
            <w:tcW w:w="876" w:type="dxa"/>
            <w:vAlign w:val="center"/>
          </w:tcPr>
          <w:p w:rsidR="002D21A7" w:rsidRPr="0042042F" w:rsidRDefault="002D21A7" w:rsidP="00F619AB">
            <w:pPr>
              <w:rPr>
                <w:color w:val="FF0000"/>
              </w:rPr>
            </w:pPr>
            <w:r w:rsidRPr="0042042F">
              <w:rPr>
                <w:color w:val="FF0000"/>
              </w:rPr>
              <w:t>3</w:t>
            </w:r>
          </w:p>
        </w:tc>
        <w:tc>
          <w:tcPr>
            <w:tcW w:w="3000" w:type="dxa"/>
            <w:vAlign w:val="center"/>
          </w:tcPr>
          <w:p w:rsidR="002D21A7" w:rsidRPr="0042042F" w:rsidRDefault="002D21A7" w:rsidP="00F619AB">
            <w:pPr>
              <w:rPr>
                <w:color w:val="FF0000"/>
              </w:rPr>
            </w:pPr>
            <w:r w:rsidRPr="0042042F">
              <w:rPr>
                <w:color w:val="FF0000"/>
              </w:rPr>
              <w:t>ИТОГО:</w:t>
            </w:r>
          </w:p>
        </w:tc>
        <w:tc>
          <w:tcPr>
            <w:tcW w:w="1914" w:type="dxa"/>
            <w:vAlign w:val="center"/>
          </w:tcPr>
          <w:p w:rsidR="002D21A7" w:rsidRPr="0042042F" w:rsidRDefault="002D21A7" w:rsidP="00F619AB">
            <w:pPr>
              <w:jc w:val="center"/>
              <w:rPr>
                <w:color w:val="FF0000"/>
              </w:rPr>
            </w:pPr>
          </w:p>
        </w:tc>
        <w:tc>
          <w:tcPr>
            <w:tcW w:w="2232" w:type="dxa"/>
            <w:vAlign w:val="center"/>
          </w:tcPr>
          <w:p w:rsidR="002D21A7" w:rsidRPr="0042042F" w:rsidRDefault="002D21A7" w:rsidP="00F619AB">
            <w:pPr>
              <w:jc w:val="center"/>
              <w:rPr>
                <w:color w:val="FF0000"/>
              </w:rPr>
            </w:pPr>
          </w:p>
        </w:tc>
        <w:tc>
          <w:tcPr>
            <w:tcW w:w="2075" w:type="dxa"/>
            <w:vAlign w:val="center"/>
          </w:tcPr>
          <w:p w:rsidR="002D21A7" w:rsidRPr="0042042F" w:rsidRDefault="0042042F" w:rsidP="00F619AB">
            <w:pPr>
              <w:jc w:val="center"/>
              <w:rPr>
                <w:color w:val="FF0000"/>
              </w:rPr>
            </w:pPr>
            <w:r w:rsidRPr="0042042F">
              <w:rPr>
                <w:color w:val="FF0000"/>
              </w:rPr>
              <w:t>51,92</w:t>
            </w:r>
          </w:p>
        </w:tc>
      </w:tr>
    </w:tbl>
    <w:p w:rsidR="00F619AB" w:rsidRPr="00271DE4" w:rsidRDefault="002D21A7" w:rsidP="00E062CA">
      <w:pPr>
        <w:jc w:val="both"/>
      </w:pPr>
      <w:r w:rsidRPr="00271DE4">
        <w:tab/>
      </w:r>
    </w:p>
    <w:p w:rsidR="002D21A7" w:rsidRPr="0042042F" w:rsidRDefault="002D21A7" w:rsidP="00F619AB">
      <w:pPr>
        <w:ind w:firstLine="708"/>
        <w:jc w:val="both"/>
        <w:rPr>
          <w:color w:val="FF0000"/>
        </w:rPr>
      </w:pPr>
      <w:r w:rsidRPr="0042042F">
        <w:rPr>
          <w:color w:val="FF0000"/>
        </w:rPr>
        <w:t>Согласно расчетам годовые объемы водоотведения планируемого строительства предп</w:t>
      </w:r>
      <w:r w:rsidRPr="0042042F">
        <w:rPr>
          <w:color w:val="FF0000"/>
        </w:rPr>
        <w:t>о</w:t>
      </w:r>
      <w:r w:rsidRPr="0042042F">
        <w:rPr>
          <w:color w:val="FF0000"/>
        </w:rPr>
        <w:t xml:space="preserve">лагаются в объеме </w:t>
      </w:r>
      <w:r w:rsidR="0042042F" w:rsidRPr="0042042F">
        <w:rPr>
          <w:color w:val="FF0000"/>
        </w:rPr>
        <w:t>18950,8</w:t>
      </w:r>
      <w:r w:rsidRPr="0042042F">
        <w:rPr>
          <w:color w:val="FF0000"/>
        </w:rPr>
        <w:t xml:space="preserve"> куб. м./год. </w:t>
      </w:r>
    </w:p>
    <w:p w:rsidR="00F03ED3" w:rsidRPr="0042042F" w:rsidRDefault="00F03ED3" w:rsidP="00E062CA">
      <w:pPr>
        <w:jc w:val="both"/>
        <w:rPr>
          <w:color w:val="FF0000"/>
        </w:rPr>
      </w:pPr>
      <w:r w:rsidRPr="0042042F">
        <w:rPr>
          <w:color w:val="FF0000"/>
        </w:rPr>
        <w:tab/>
        <w:t>Системы водоотведения и водоочистки предполагаются локальные (придомовые или групповые на два-три дома).</w:t>
      </w:r>
    </w:p>
    <w:p w:rsidR="00E66616" w:rsidRPr="009F6E80" w:rsidRDefault="00E66616" w:rsidP="00E062CA">
      <w:pPr>
        <w:jc w:val="both"/>
        <w:rPr>
          <w:color w:val="FF0000"/>
        </w:rPr>
      </w:pPr>
      <w:r w:rsidRPr="009F6E80">
        <w:rPr>
          <w:b/>
          <w:color w:val="FF0000"/>
        </w:rPr>
        <w:tab/>
      </w:r>
      <w:r w:rsidR="008B417E" w:rsidRPr="009F6E80">
        <w:rPr>
          <w:b/>
          <w:color w:val="FF0000"/>
        </w:rPr>
        <w:t>Е</w:t>
      </w:r>
      <w:r w:rsidRPr="009F6E80">
        <w:rPr>
          <w:b/>
          <w:color w:val="FF0000"/>
        </w:rPr>
        <w:t>-</w:t>
      </w:r>
      <w:r w:rsidR="00AF386D" w:rsidRPr="009F6E80">
        <w:rPr>
          <w:b/>
          <w:color w:val="FF0000"/>
        </w:rPr>
        <w:t>1</w:t>
      </w:r>
      <w:r w:rsidRPr="009F6E80">
        <w:rPr>
          <w:b/>
          <w:color w:val="FF0000"/>
        </w:rPr>
        <w:t xml:space="preserve">. </w:t>
      </w:r>
      <w:r w:rsidRPr="009F6E80">
        <w:rPr>
          <w:color w:val="FF0000"/>
        </w:rPr>
        <w:tab/>
        <w:t xml:space="preserve">В настоящее время санитарной очисткой населенного пункта </w:t>
      </w:r>
      <w:proofErr w:type="spellStart"/>
      <w:r w:rsidR="009F6E80" w:rsidRPr="009F6E80">
        <w:rPr>
          <w:color w:val="FF0000"/>
        </w:rPr>
        <w:t>Жирекен</w:t>
      </w:r>
      <w:proofErr w:type="spellEnd"/>
      <w:r w:rsidR="009F6E80" w:rsidRPr="009F6E80">
        <w:rPr>
          <w:color w:val="FF0000"/>
        </w:rPr>
        <w:t xml:space="preserve"> </w:t>
      </w:r>
      <w:r w:rsidRPr="009F6E80">
        <w:rPr>
          <w:color w:val="FF0000"/>
        </w:rPr>
        <w:t>занимается жилищно-коммунальная организация.</w:t>
      </w:r>
    </w:p>
    <w:p w:rsidR="00E66616" w:rsidRPr="009F6E80" w:rsidRDefault="00E66616" w:rsidP="00E062CA">
      <w:pPr>
        <w:jc w:val="both"/>
        <w:rPr>
          <w:color w:val="FF0000"/>
        </w:rPr>
      </w:pPr>
      <w:r w:rsidRPr="009F6E80">
        <w:rPr>
          <w:color w:val="FF0000"/>
        </w:rPr>
        <w:tab/>
        <w:t>В течение расчетного периода проектируется  проведение следующих работ по уборке улиц, площадей и других мест общественного пользования:</w:t>
      </w:r>
    </w:p>
    <w:p w:rsidR="00E66616" w:rsidRPr="009F6E80" w:rsidRDefault="00E66616" w:rsidP="00E062CA">
      <w:pPr>
        <w:ind w:firstLine="708"/>
        <w:jc w:val="both"/>
        <w:rPr>
          <w:color w:val="FF0000"/>
        </w:rPr>
      </w:pPr>
      <w:r w:rsidRPr="009F6E80">
        <w:rPr>
          <w:color w:val="FF0000"/>
        </w:rPr>
        <w:t xml:space="preserve">Подметание тротуаров и дорожек вручную или с помощью </w:t>
      </w:r>
      <w:proofErr w:type="spellStart"/>
      <w:r w:rsidRPr="009F6E80">
        <w:rPr>
          <w:color w:val="FF0000"/>
        </w:rPr>
        <w:t>тр</w:t>
      </w:r>
      <w:r w:rsidR="00F619AB" w:rsidRPr="009F6E80">
        <w:rPr>
          <w:color w:val="FF0000"/>
        </w:rPr>
        <w:t>о</w:t>
      </w:r>
      <w:r w:rsidRPr="009F6E80">
        <w:rPr>
          <w:color w:val="FF0000"/>
        </w:rPr>
        <w:t>туарно</w:t>
      </w:r>
      <w:proofErr w:type="spellEnd"/>
      <w:r w:rsidRPr="009F6E80">
        <w:rPr>
          <w:color w:val="FF0000"/>
        </w:rPr>
        <w:t>-уборочных машин.</w:t>
      </w:r>
    </w:p>
    <w:p w:rsidR="00E66616" w:rsidRPr="009F6E80" w:rsidRDefault="00E66616" w:rsidP="00E062CA">
      <w:pPr>
        <w:ind w:firstLine="708"/>
        <w:jc w:val="both"/>
        <w:rPr>
          <w:color w:val="FF0000"/>
        </w:rPr>
      </w:pPr>
      <w:r w:rsidRPr="009F6E80">
        <w:rPr>
          <w:color w:val="FF0000"/>
        </w:rPr>
        <w:t>Подметание и мойка проезжей части улиц и дорог специальн</w:t>
      </w:r>
      <w:r w:rsidR="00F03ED3" w:rsidRPr="009F6E80">
        <w:rPr>
          <w:color w:val="FF0000"/>
        </w:rPr>
        <w:t>ой</w:t>
      </w:r>
      <w:r w:rsidRPr="009F6E80">
        <w:rPr>
          <w:color w:val="FF0000"/>
        </w:rPr>
        <w:t xml:space="preserve"> машин</w:t>
      </w:r>
      <w:r w:rsidR="00F03ED3" w:rsidRPr="009F6E80">
        <w:rPr>
          <w:color w:val="FF0000"/>
        </w:rPr>
        <w:t>ой</w:t>
      </w:r>
      <w:r w:rsidRPr="009F6E80">
        <w:rPr>
          <w:color w:val="FF0000"/>
        </w:rPr>
        <w:t>.</w:t>
      </w:r>
      <w:r w:rsidR="00F619AB" w:rsidRPr="009F6E80">
        <w:rPr>
          <w:color w:val="FF0000"/>
        </w:rPr>
        <w:t xml:space="preserve"> </w:t>
      </w:r>
    </w:p>
    <w:p w:rsidR="00F619AB" w:rsidRPr="009F6E80" w:rsidRDefault="00E66616" w:rsidP="00E062CA">
      <w:pPr>
        <w:ind w:firstLine="708"/>
        <w:jc w:val="both"/>
        <w:rPr>
          <w:color w:val="FF0000"/>
        </w:rPr>
      </w:pPr>
      <w:r w:rsidRPr="009F6E80">
        <w:rPr>
          <w:color w:val="FF0000"/>
        </w:rPr>
        <w:t>Подсыпание во время гололеда проезжих частей и тротуаров песком.</w:t>
      </w:r>
      <w:r w:rsidRPr="009F6E80">
        <w:rPr>
          <w:color w:val="FF0000"/>
        </w:rPr>
        <w:tab/>
      </w:r>
    </w:p>
    <w:p w:rsidR="008B417E" w:rsidRPr="009F6E80" w:rsidRDefault="00E66616" w:rsidP="008B417E">
      <w:pPr>
        <w:ind w:firstLine="708"/>
        <w:jc w:val="both"/>
        <w:rPr>
          <w:color w:val="FF0000"/>
        </w:rPr>
      </w:pPr>
      <w:r w:rsidRPr="009F6E80">
        <w:rPr>
          <w:color w:val="FF0000"/>
        </w:rPr>
        <w:tab/>
      </w:r>
      <w:r w:rsidRPr="009F6E80">
        <w:rPr>
          <w:color w:val="FF0000"/>
        </w:rPr>
        <w:tab/>
      </w:r>
    </w:p>
    <w:p w:rsidR="00F619AB" w:rsidRPr="00E111FE" w:rsidRDefault="00F619AB" w:rsidP="008B417E">
      <w:pPr>
        <w:ind w:firstLine="708"/>
        <w:jc w:val="center"/>
        <w:rPr>
          <w:b/>
          <w:color w:val="FF0000"/>
        </w:rPr>
      </w:pPr>
      <w:r w:rsidRPr="00E111FE">
        <w:rPr>
          <w:b/>
          <w:color w:val="FF0000"/>
        </w:rPr>
        <w:t>Планируемое увеличение количества отходов</w:t>
      </w:r>
    </w:p>
    <w:p w:rsidR="00E66616" w:rsidRPr="00E111FE" w:rsidRDefault="00F619AB" w:rsidP="00F619AB">
      <w:pPr>
        <w:ind w:firstLine="708"/>
        <w:jc w:val="right"/>
        <w:rPr>
          <w:b/>
          <w:color w:val="FF0000"/>
        </w:rPr>
      </w:pPr>
      <w:r w:rsidRPr="00E111FE">
        <w:rPr>
          <w:b/>
          <w:color w:val="FF0000"/>
        </w:rPr>
        <w:t xml:space="preserve">Таблица </w:t>
      </w:r>
      <w:r w:rsidR="004F732B" w:rsidRPr="00E111FE">
        <w:rPr>
          <w:b/>
          <w:color w:val="FF0000"/>
        </w:rPr>
        <w:t>6</w:t>
      </w:r>
      <w:r w:rsidRPr="00E111FE">
        <w:rPr>
          <w:b/>
          <w:color w:val="FF000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2820"/>
        <w:gridCol w:w="1914"/>
        <w:gridCol w:w="2014"/>
      </w:tblGrid>
      <w:tr w:rsidR="009F6E80" w:rsidRPr="00E111FE" w:rsidTr="00F619AB">
        <w:trPr>
          <w:jc w:val="center"/>
        </w:trPr>
        <w:tc>
          <w:tcPr>
            <w:tcW w:w="1008" w:type="dxa"/>
            <w:vAlign w:val="center"/>
          </w:tcPr>
          <w:p w:rsidR="00E66616" w:rsidRPr="00E111FE" w:rsidRDefault="00E66616" w:rsidP="00F619AB">
            <w:pPr>
              <w:jc w:val="center"/>
              <w:rPr>
                <w:b/>
                <w:color w:val="FF0000"/>
              </w:rPr>
            </w:pPr>
            <w:r w:rsidRPr="00E111FE">
              <w:rPr>
                <w:b/>
                <w:color w:val="FF0000"/>
              </w:rPr>
              <w:t xml:space="preserve">№ </w:t>
            </w:r>
            <w:proofErr w:type="gramStart"/>
            <w:r w:rsidRPr="00E111FE">
              <w:rPr>
                <w:b/>
                <w:color w:val="FF0000"/>
              </w:rPr>
              <w:t>п</w:t>
            </w:r>
            <w:proofErr w:type="gramEnd"/>
            <w:r w:rsidRPr="00E111FE">
              <w:rPr>
                <w:b/>
                <w:color w:val="FF0000"/>
              </w:rPr>
              <w:t>/п</w:t>
            </w:r>
          </w:p>
        </w:tc>
        <w:tc>
          <w:tcPr>
            <w:tcW w:w="2820" w:type="dxa"/>
            <w:vAlign w:val="center"/>
          </w:tcPr>
          <w:p w:rsidR="00E66616" w:rsidRPr="00E111FE" w:rsidRDefault="00E66616" w:rsidP="00F619AB">
            <w:pPr>
              <w:jc w:val="center"/>
              <w:rPr>
                <w:b/>
                <w:color w:val="FF0000"/>
              </w:rPr>
            </w:pPr>
            <w:r w:rsidRPr="00E111FE">
              <w:rPr>
                <w:b/>
                <w:color w:val="FF0000"/>
              </w:rPr>
              <w:t>Отходы</w:t>
            </w:r>
          </w:p>
        </w:tc>
        <w:tc>
          <w:tcPr>
            <w:tcW w:w="1914" w:type="dxa"/>
            <w:vAlign w:val="center"/>
          </w:tcPr>
          <w:p w:rsidR="00E66616" w:rsidRPr="00E111FE" w:rsidRDefault="00E66616" w:rsidP="00F619AB">
            <w:pPr>
              <w:jc w:val="center"/>
              <w:rPr>
                <w:b/>
                <w:color w:val="FF0000"/>
              </w:rPr>
            </w:pPr>
            <w:r w:rsidRPr="00E111FE">
              <w:rPr>
                <w:b/>
                <w:color w:val="FF0000"/>
              </w:rPr>
              <w:t xml:space="preserve">Кол-во отходов на единицу, </w:t>
            </w:r>
            <w:proofErr w:type="gramStart"/>
            <w:r w:rsidRPr="00E111FE">
              <w:rPr>
                <w:b/>
                <w:color w:val="FF0000"/>
              </w:rPr>
              <w:t>кг</w:t>
            </w:r>
            <w:proofErr w:type="gramEnd"/>
            <w:r w:rsidRPr="00E111FE">
              <w:rPr>
                <w:b/>
                <w:color w:val="FF0000"/>
              </w:rPr>
              <w:t xml:space="preserve"> в год</w:t>
            </w:r>
          </w:p>
        </w:tc>
        <w:tc>
          <w:tcPr>
            <w:tcW w:w="2014" w:type="dxa"/>
            <w:vAlign w:val="center"/>
          </w:tcPr>
          <w:p w:rsidR="00E66616" w:rsidRPr="00E111FE" w:rsidRDefault="00E66616" w:rsidP="00F619AB">
            <w:pPr>
              <w:jc w:val="center"/>
              <w:rPr>
                <w:b/>
                <w:color w:val="FF0000"/>
              </w:rPr>
            </w:pPr>
            <w:r w:rsidRPr="00E111FE">
              <w:rPr>
                <w:b/>
                <w:color w:val="FF0000"/>
              </w:rPr>
              <w:t>Кол-во отходов, тонны в год</w:t>
            </w:r>
          </w:p>
        </w:tc>
      </w:tr>
      <w:tr w:rsidR="009F6E80" w:rsidRPr="009F6E80" w:rsidTr="00F619AB">
        <w:trPr>
          <w:jc w:val="center"/>
        </w:trPr>
        <w:tc>
          <w:tcPr>
            <w:tcW w:w="1008" w:type="dxa"/>
            <w:vAlign w:val="center"/>
          </w:tcPr>
          <w:p w:rsidR="00E66616" w:rsidRPr="009F6E80" w:rsidRDefault="00E66616" w:rsidP="00F619AB">
            <w:pPr>
              <w:rPr>
                <w:color w:val="FF0000"/>
              </w:rPr>
            </w:pPr>
            <w:r w:rsidRPr="009F6E80">
              <w:rPr>
                <w:color w:val="FF0000"/>
              </w:rPr>
              <w:t>1</w:t>
            </w:r>
          </w:p>
        </w:tc>
        <w:tc>
          <w:tcPr>
            <w:tcW w:w="2820" w:type="dxa"/>
            <w:vAlign w:val="center"/>
          </w:tcPr>
          <w:p w:rsidR="00E66616" w:rsidRPr="009F6E80" w:rsidRDefault="00E66616" w:rsidP="00F619AB">
            <w:pPr>
              <w:rPr>
                <w:color w:val="FF0000"/>
              </w:rPr>
            </w:pPr>
            <w:r w:rsidRPr="009F6E80">
              <w:rPr>
                <w:color w:val="FF0000"/>
              </w:rPr>
              <w:t>Твердые бытовые отх</w:t>
            </w:r>
            <w:r w:rsidRPr="009F6E80">
              <w:rPr>
                <w:color w:val="FF0000"/>
              </w:rPr>
              <w:t>о</w:t>
            </w:r>
            <w:r w:rsidRPr="009F6E80">
              <w:rPr>
                <w:color w:val="FF0000"/>
              </w:rPr>
              <w:t>ды от планируемых к строительству жилых зданий, на 1 чел в год</w:t>
            </w:r>
          </w:p>
        </w:tc>
        <w:tc>
          <w:tcPr>
            <w:tcW w:w="1914" w:type="dxa"/>
            <w:vAlign w:val="center"/>
          </w:tcPr>
          <w:p w:rsidR="00E66616" w:rsidRPr="009F6E80" w:rsidRDefault="00E66616" w:rsidP="00F619AB">
            <w:pPr>
              <w:jc w:val="center"/>
              <w:rPr>
                <w:color w:val="FF0000"/>
              </w:rPr>
            </w:pPr>
            <w:r w:rsidRPr="009F6E80">
              <w:rPr>
                <w:color w:val="FF0000"/>
              </w:rPr>
              <w:t>190</w:t>
            </w:r>
          </w:p>
        </w:tc>
        <w:tc>
          <w:tcPr>
            <w:tcW w:w="2014" w:type="dxa"/>
            <w:vAlign w:val="center"/>
          </w:tcPr>
          <w:p w:rsidR="00E66616" w:rsidRPr="009F6E80" w:rsidRDefault="007324BD" w:rsidP="00AD48B6">
            <w:pPr>
              <w:jc w:val="center"/>
              <w:rPr>
                <w:color w:val="FF0000"/>
              </w:rPr>
            </w:pPr>
            <w:r>
              <w:rPr>
                <w:color w:val="FF0000"/>
              </w:rPr>
              <w:t>112,48</w:t>
            </w:r>
          </w:p>
        </w:tc>
      </w:tr>
      <w:tr w:rsidR="009F6E80" w:rsidRPr="009F6E80" w:rsidTr="00F619AB">
        <w:trPr>
          <w:jc w:val="center"/>
        </w:trPr>
        <w:tc>
          <w:tcPr>
            <w:tcW w:w="1008" w:type="dxa"/>
            <w:vAlign w:val="center"/>
          </w:tcPr>
          <w:p w:rsidR="00E66616" w:rsidRPr="009F6E80" w:rsidRDefault="00E66616" w:rsidP="00F619AB">
            <w:pPr>
              <w:rPr>
                <w:color w:val="FF0000"/>
              </w:rPr>
            </w:pPr>
            <w:r w:rsidRPr="009F6E80">
              <w:rPr>
                <w:color w:val="FF0000"/>
              </w:rPr>
              <w:t>2</w:t>
            </w:r>
          </w:p>
        </w:tc>
        <w:tc>
          <w:tcPr>
            <w:tcW w:w="2820" w:type="dxa"/>
            <w:vAlign w:val="center"/>
          </w:tcPr>
          <w:p w:rsidR="00E66616" w:rsidRPr="009F6E80" w:rsidRDefault="00E66616" w:rsidP="00F619AB">
            <w:pPr>
              <w:rPr>
                <w:color w:val="FF0000"/>
              </w:rPr>
            </w:pPr>
            <w:r w:rsidRPr="009F6E80">
              <w:rPr>
                <w:color w:val="FF0000"/>
              </w:rPr>
              <w:t xml:space="preserve">Смет с 1 </w:t>
            </w:r>
            <w:proofErr w:type="spellStart"/>
            <w:r w:rsidRPr="009F6E80">
              <w:rPr>
                <w:color w:val="FF0000"/>
              </w:rPr>
              <w:t>кв.м</w:t>
            </w:r>
            <w:proofErr w:type="spellEnd"/>
            <w:r w:rsidRPr="009F6E80">
              <w:rPr>
                <w:color w:val="FF0000"/>
              </w:rPr>
              <w:t>. вновь вводимых твердых п</w:t>
            </w:r>
            <w:r w:rsidRPr="009F6E80">
              <w:rPr>
                <w:color w:val="FF0000"/>
              </w:rPr>
              <w:t>о</w:t>
            </w:r>
            <w:r w:rsidRPr="009F6E80">
              <w:rPr>
                <w:color w:val="FF0000"/>
              </w:rPr>
              <w:t>крытий</w:t>
            </w:r>
          </w:p>
        </w:tc>
        <w:tc>
          <w:tcPr>
            <w:tcW w:w="1914" w:type="dxa"/>
            <w:vAlign w:val="center"/>
          </w:tcPr>
          <w:p w:rsidR="00E66616" w:rsidRPr="009F6E80" w:rsidRDefault="00E66616" w:rsidP="00F619AB">
            <w:pPr>
              <w:jc w:val="center"/>
              <w:rPr>
                <w:color w:val="FF0000"/>
              </w:rPr>
            </w:pPr>
            <w:r w:rsidRPr="009F6E80">
              <w:rPr>
                <w:color w:val="FF0000"/>
              </w:rPr>
              <w:t>5</w:t>
            </w:r>
          </w:p>
        </w:tc>
        <w:tc>
          <w:tcPr>
            <w:tcW w:w="2014" w:type="dxa"/>
            <w:vAlign w:val="center"/>
          </w:tcPr>
          <w:p w:rsidR="00E66616" w:rsidRPr="009F6E80" w:rsidRDefault="007324BD" w:rsidP="00AD48B6">
            <w:pPr>
              <w:jc w:val="center"/>
              <w:rPr>
                <w:color w:val="FF0000"/>
              </w:rPr>
            </w:pPr>
            <w:r>
              <w:rPr>
                <w:color w:val="FF0000"/>
              </w:rPr>
              <w:t>106,0</w:t>
            </w:r>
          </w:p>
        </w:tc>
      </w:tr>
      <w:tr w:rsidR="009F6E80" w:rsidRPr="009F6E80" w:rsidTr="00F619AB">
        <w:trPr>
          <w:jc w:val="center"/>
        </w:trPr>
        <w:tc>
          <w:tcPr>
            <w:tcW w:w="1008" w:type="dxa"/>
            <w:vAlign w:val="center"/>
          </w:tcPr>
          <w:p w:rsidR="00E66616" w:rsidRPr="009F6E80" w:rsidRDefault="00E66616" w:rsidP="00F619AB">
            <w:pPr>
              <w:rPr>
                <w:color w:val="FF0000"/>
              </w:rPr>
            </w:pPr>
          </w:p>
        </w:tc>
        <w:tc>
          <w:tcPr>
            <w:tcW w:w="2820" w:type="dxa"/>
            <w:vAlign w:val="center"/>
          </w:tcPr>
          <w:p w:rsidR="00E66616" w:rsidRPr="009F6E80" w:rsidRDefault="00E66616" w:rsidP="00F619AB">
            <w:pPr>
              <w:rPr>
                <w:color w:val="FF0000"/>
              </w:rPr>
            </w:pPr>
            <w:r w:rsidRPr="009F6E80">
              <w:rPr>
                <w:color w:val="FF0000"/>
              </w:rPr>
              <w:t>ВСЕГО:</w:t>
            </w:r>
          </w:p>
        </w:tc>
        <w:tc>
          <w:tcPr>
            <w:tcW w:w="1914" w:type="dxa"/>
            <w:vAlign w:val="center"/>
          </w:tcPr>
          <w:p w:rsidR="00E66616" w:rsidRPr="009F6E80" w:rsidRDefault="00E66616" w:rsidP="00F619AB">
            <w:pPr>
              <w:jc w:val="center"/>
              <w:rPr>
                <w:color w:val="FF0000"/>
              </w:rPr>
            </w:pPr>
          </w:p>
        </w:tc>
        <w:tc>
          <w:tcPr>
            <w:tcW w:w="2014" w:type="dxa"/>
            <w:vAlign w:val="center"/>
          </w:tcPr>
          <w:p w:rsidR="00E66616" w:rsidRPr="009F6E80" w:rsidRDefault="007324BD" w:rsidP="00F619AB">
            <w:pPr>
              <w:jc w:val="center"/>
              <w:rPr>
                <w:color w:val="FF0000"/>
              </w:rPr>
            </w:pPr>
            <w:r>
              <w:rPr>
                <w:color w:val="FF0000"/>
              </w:rPr>
              <w:t>218,48</w:t>
            </w:r>
          </w:p>
        </w:tc>
      </w:tr>
    </w:tbl>
    <w:p w:rsidR="00E36327" w:rsidRPr="00271DE4" w:rsidRDefault="00E66616" w:rsidP="00E062CA">
      <w:pPr>
        <w:jc w:val="both"/>
      </w:pPr>
      <w:r w:rsidRPr="00271DE4">
        <w:tab/>
      </w:r>
    </w:p>
    <w:p w:rsidR="00E111FE" w:rsidRDefault="00E111FE" w:rsidP="00E062CA">
      <w:pPr>
        <w:autoSpaceDE w:val="0"/>
        <w:autoSpaceDN w:val="0"/>
        <w:adjustRightInd w:val="0"/>
        <w:ind w:firstLine="709"/>
        <w:jc w:val="both"/>
        <w:rPr>
          <w:b/>
          <w:color w:val="FF0000"/>
        </w:rPr>
      </w:pPr>
    </w:p>
    <w:p w:rsidR="001E2504" w:rsidRPr="00B53C52" w:rsidRDefault="00777894" w:rsidP="00E062CA">
      <w:pPr>
        <w:autoSpaceDE w:val="0"/>
        <w:autoSpaceDN w:val="0"/>
        <w:adjustRightInd w:val="0"/>
        <w:ind w:firstLine="709"/>
        <w:jc w:val="both"/>
        <w:rPr>
          <w:b/>
          <w:color w:val="FF0000"/>
        </w:rPr>
      </w:pPr>
      <w:r w:rsidRPr="00B53C52">
        <w:rPr>
          <w:b/>
          <w:color w:val="FF0000"/>
        </w:rPr>
        <w:t>3</w:t>
      </w:r>
      <w:r w:rsidR="001E2504" w:rsidRPr="00B53C52">
        <w:rPr>
          <w:b/>
          <w:color w:val="FF0000"/>
        </w:rPr>
        <w:t>. ХАРАКТЕРИСТИКИ ЗОН С ОСОБЫМИ УСЛОВИЯМИ ИСПОЛЬЗОВАНИЯ ТЕРРИТОРИЙ, ОБРАЗУЕМЫХ ПРИ РАЗМЕЩЕНИИ ОБЪЕКТОВ МЕСТНОГО ЗНАЧ</w:t>
      </w:r>
      <w:r w:rsidR="001E2504" w:rsidRPr="00B53C52">
        <w:rPr>
          <w:b/>
          <w:color w:val="FF0000"/>
        </w:rPr>
        <w:t>Е</w:t>
      </w:r>
      <w:r w:rsidR="001E2504" w:rsidRPr="00B53C52">
        <w:rPr>
          <w:b/>
          <w:color w:val="FF0000"/>
        </w:rPr>
        <w:t>НИЯ ПОСЕЛЕНИЯ.</w:t>
      </w:r>
    </w:p>
    <w:p w:rsidR="001E2504" w:rsidRPr="00B53C52" w:rsidRDefault="001E2504" w:rsidP="00E062CA">
      <w:pPr>
        <w:autoSpaceDE w:val="0"/>
        <w:autoSpaceDN w:val="0"/>
        <w:adjustRightInd w:val="0"/>
        <w:ind w:firstLine="709"/>
        <w:jc w:val="both"/>
        <w:rPr>
          <w:b/>
          <w:bCs/>
          <w:color w:val="FF0000"/>
        </w:rPr>
      </w:pPr>
      <w:r w:rsidRPr="00B53C52">
        <w:rPr>
          <w:b/>
          <w:bCs/>
          <w:color w:val="FF0000"/>
        </w:rPr>
        <w:t>В данном генеральном плане зоны ограничений использования территорий в град</w:t>
      </w:r>
      <w:r w:rsidRPr="00B53C52">
        <w:rPr>
          <w:b/>
          <w:bCs/>
          <w:color w:val="FF0000"/>
        </w:rPr>
        <w:t>о</w:t>
      </w:r>
      <w:r w:rsidRPr="00B53C52">
        <w:rPr>
          <w:b/>
          <w:bCs/>
          <w:color w:val="FF0000"/>
        </w:rPr>
        <w:t>строительных целях устанавливаются на основе нормативных требований, а в тех случаях, когда имеются соответствующие проектные документы, на основе этих документов.</w:t>
      </w:r>
    </w:p>
    <w:p w:rsidR="001E2504" w:rsidRPr="00B53C52" w:rsidRDefault="001E2504" w:rsidP="00E062CA">
      <w:pPr>
        <w:ind w:firstLine="708"/>
        <w:jc w:val="both"/>
        <w:rPr>
          <w:color w:val="FF0000"/>
        </w:rPr>
      </w:pPr>
      <w:proofErr w:type="gramStart"/>
      <w:r w:rsidRPr="00B53C52">
        <w:rPr>
          <w:color w:val="FF0000"/>
        </w:rPr>
        <w:t>Система особо охраняемых территорий включает</w:t>
      </w:r>
      <w:r w:rsidR="004024B3" w:rsidRPr="00B53C52">
        <w:rPr>
          <w:color w:val="FF0000"/>
        </w:rPr>
        <w:t xml:space="preserve"> </w:t>
      </w:r>
      <w:r w:rsidRPr="00B53C52">
        <w:rPr>
          <w:color w:val="FF0000"/>
        </w:rPr>
        <w:t>территории природно-заповедного, оздоровительного и рекреационного назначения (особо охраняемые природные территории</w:t>
      </w:r>
      <w:r w:rsidR="004024B3" w:rsidRPr="00B53C52">
        <w:rPr>
          <w:color w:val="FF0000"/>
        </w:rPr>
        <w:t xml:space="preserve"> местного значения.</w:t>
      </w:r>
      <w:proofErr w:type="gramEnd"/>
    </w:p>
    <w:p w:rsidR="001E2504" w:rsidRPr="00B53C52" w:rsidRDefault="001E2504" w:rsidP="00E062CA">
      <w:pPr>
        <w:ind w:firstLine="708"/>
        <w:jc w:val="both"/>
        <w:rPr>
          <w:color w:val="FF0000"/>
        </w:rPr>
      </w:pPr>
      <w:r w:rsidRPr="00B53C52">
        <w:rPr>
          <w:color w:val="FF0000"/>
        </w:rPr>
        <w:t>Система зон с особыми условиями использования территории  включает</w:t>
      </w:r>
      <w:r w:rsidR="004024B3" w:rsidRPr="00B53C52">
        <w:rPr>
          <w:color w:val="FF0000"/>
        </w:rPr>
        <w:t xml:space="preserve"> </w:t>
      </w:r>
      <w:r w:rsidRPr="00B53C52">
        <w:rPr>
          <w:color w:val="FF0000"/>
        </w:rPr>
        <w:t>санитарно-защитные зоны</w:t>
      </w:r>
      <w:r w:rsidR="004024B3" w:rsidRPr="00B53C52">
        <w:rPr>
          <w:color w:val="FF0000"/>
        </w:rPr>
        <w:t xml:space="preserve">, </w:t>
      </w:r>
      <w:r w:rsidRPr="00B53C52">
        <w:rPr>
          <w:color w:val="FF0000"/>
        </w:rPr>
        <w:t>зоны охраны воздушных линий электропередачи</w:t>
      </w:r>
      <w:r w:rsidR="004024B3" w:rsidRPr="00B53C52">
        <w:rPr>
          <w:color w:val="FF0000"/>
        </w:rPr>
        <w:t xml:space="preserve">, </w:t>
      </w:r>
      <w:r w:rsidR="005155F6" w:rsidRPr="00B53C52">
        <w:rPr>
          <w:color w:val="FF0000"/>
        </w:rPr>
        <w:t>охранные зоны линии желе</w:t>
      </w:r>
      <w:r w:rsidR="005155F6" w:rsidRPr="00B53C52">
        <w:rPr>
          <w:color w:val="FF0000"/>
        </w:rPr>
        <w:t>з</w:t>
      </w:r>
      <w:r w:rsidR="005155F6" w:rsidRPr="00B53C52">
        <w:rPr>
          <w:color w:val="FF0000"/>
        </w:rPr>
        <w:t>ной дороги, зоны санитарной охраны источников водоснабжения</w:t>
      </w:r>
      <w:r w:rsidRPr="00B53C52">
        <w:rPr>
          <w:color w:val="FF0000"/>
        </w:rPr>
        <w:t xml:space="preserve"> и др.</w:t>
      </w:r>
    </w:p>
    <w:p w:rsidR="001E2504" w:rsidRPr="00B53C52" w:rsidRDefault="001E2504" w:rsidP="00E062CA">
      <w:pPr>
        <w:autoSpaceDE w:val="0"/>
        <w:autoSpaceDN w:val="0"/>
        <w:adjustRightInd w:val="0"/>
        <w:ind w:firstLine="709"/>
        <w:jc w:val="both"/>
        <w:rPr>
          <w:bCs/>
          <w:color w:val="FF0000"/>
        </w:rPr>
      </w:pPr>
      <w:r w:rsidRPr="00B53C52">
        <w:rPr>
          <w:b/>
          <w:bCs/>
          <w:color w:val="FF0000"/>
        </w:rPr>
        <w:lastRenderedPageBreak/>
        <w:t xml:space="preserve">На территории </w:t>
      </w:r>
      <w:r w:rsidR="00F0704A" w:rsidRPr="00B53C52">
        <w:rPr>
          <w:b/>
          <w:bCs/>
          <w:color w:val="FF0000"/>
        </w:rPr>
        <w:t>городского поселения</w:t>
      </w:r>
      <w:r w:rsidRPr="00B53C52">
        <w:rPr>
          <w:b/>
          <w:bCs/>
          <w:color w:val="FF0000"/>
        </w:rPr>
        <w:t xml:space="preserve"> </w:t>
      </w:r>
      <w:r w:rsidR="004024B3" w:rsidRPr="00B53C52">
        <w:rPr>
          <w:b/>
          <w:bCs/>
          <w:color w:val="FF0000"/>
        </w:rPr>
        <w:t>расположены</w:t>
      </w:r>
      <w:r w:rsidRPr="00B53C52">
        <w:rPr>
          <w:b/>
          <w:bCs/>
          <w:color w:val="FF0000"/>
        </w:rPr>
        <w:t xml:space="preserve"> следующие объекты, для кот</w:t>
      </w:r>
      <w:r w:rsidRPr="00B53C52">
        <w:rPr>
          <w:b/>
          <w:bCs/>
          <w:color w:val="FF0000"/>
        </w:rPr>
        <w:t>о</w:t>
      </w:r>
      <w:r w:rsidRPr="00B53C52">
        <w:rPr>
          <w:b/>
          <w:bCs/>
          <w:color w:val="FF0000"/>
        </w:rPr>
        <w:t xml:space="preserve">рых в соответствии с законодательством устанавливаются зоны </w:t>
      </w:r>
      <w:r w:rsidR="004024B3" w:rsidRPr="00B53C52">
        <w:rPr>
          <w:b/>
          <w:bCs/>
          <w:color w:val="FF0000"/>
        </w:rPr>
        <w:t>с особыми условиями и</w:t>
      </w:r>
      <w:r w:rsidR="004024B3" w:rsidRPr="00B53C52">
        <w:rPr>
          <w:b/>
          <w:bCs/>
          <w:color w:val="FF0000"/>
        </w:rPr>
        <w:t>с</w:t>
      </w:r>
      <w:r w:rsidR="004024B3" w:rsidRPr="00B53C52">
        <w:rPr>
          <w:b/>
          <w:bCs/>
          <w:color w:val="FF0000"/>
        </w:rPr>
        <w:t>пользования территорий</w:t>
      </w:r>
      <w:r w:rsidRPr="00B53C52">
        <w:rPr>
          <w:bCs/>
          <w:color w:val="FF0000"/>
        </w:rPr>
        <w:t>:</w:t>
      </w:r>
    </w:p>
    <w:p w:rsidR="001E2504" w:rsidRPr="00B53C52" w:rsidRDefault="008B417E" w:rsidP="00E062CA">
      <w:pPr>
        <w:shd w:val="clear" w:color="auto" w:fill="FFFFFF"/>
        <w:autoSpaceDE w:val="0"/>
        <w:autoSpaceDN w:val="0"/>
        <w:adjustRightInd w:val="0"/>
        <w:ind w:firstLine="708"/>
        <w:jc w:val="both"/>
        <w:rPr>
          <w:color w:val="FF0000"/>
        </w:rPr>
      </w:pPr>
      <w:r w:rsidRPr="00B53C52">
        <w:rPr>
          <w:b/>
          <w:color w:val="FF0000"/>
        </w:rPr>
        <w:t>Ж</w:t>
      </w:r>
      <w:r w:rsidR="001E2504" w:rsidRPr="00B53C52">
        <w:rPr>
          <w:b/>
          <w:color w:val="FF0000"/>
        </w:rPr>
        <w:t xml:space="preserve">-1. </w:t>
      </w:r>
      <w:r w:rsidR="001E2504" w:rsidRPr="00B53C52">
        <w:rPr>
          <w:color w:val="FF0000"/>
        </w:rPr>
        <w:tab/>
        <w:t xml:space="preserve">Охранные зоны электрических сетей напряжением свыше 1 </w:t>
      </w:r>
      <w:proofErr w:type="spellStart"/>
      <w:r w:rsidR="001E2504" w:rsidRPr="00B53C52">
        <w:rPr>
          <w:color w:val="FF0000"/>
        </w:rPr>
        <w:t>кВ</w:t>
      </w:r>
      <w:proofErr w:type="spellEnd"/>
      <w:r w:rsidR="001E2504" w:rsidRPr="00B53C52">
        <w:rPr>
          <w:color w:val="FF0000"/>
        </w:rPr>
        <w:t xml:space="preserve"> устанавливаются вдоль воздушных линий электропередачи - в виде части поверхности участка земли и воздушн</w:t>
      </w:r>
      <w:r w:rsidR="001E2504" w:rsidRPr="00B53C52">
        <w:rPr>
          <w:color w:val="FF0000"/>
        </w:rPr>
        <w:t>о</w:t>
      </w:r>
      <w:r w:rsidR="001E2504" w:rsidRPr="00B53C52">
        <w:rPr>
          <w:color w:val="FF0000"/>
        </w:rPr>
        <w:t>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По территории пос</w:t>
      </w:r>
      <w:r w:rsidR="001E2504" w:rsidRPr="00B53C52">
        <w:rPr>
          <w:color w:val="FF0000"/>
        </w:rPr>
        <w:t>е</w:t>
      </w:r>
      <w:r w:rsidR="004024B3" w:rsidRPr="00B53C52">
        <w:rPr>
          <w:color w:val="FF0000"/>
        </w:rPr>
        <w:t>ления проходи</w:t>
      </w:r>
      <w:r w:rsidR="001E2504" w:rsidRPr="00B53C52">
        <w:rPr>
          <w:color w:val="FF0000"/>
        </w:rPr>
        <w:t xml:space="preserve">т планируемая линия напряжением </w:t>
      </w:r>
      <w:r w:rsidR="004651B9" w:rsidRPr="00B53C52">
        <w:rPr>
          <w:color w:val="FF0000"/>
        </w:rPr>
        <w:t>10</w:t>
      </w:r>
      <w:r w:rsidR="005155F6" w:rsidRPr="00B53C52">
        <w:rPr>
          <w:color w:val="FF0000"/>
        </w:rPr>
        <w:t xml:space="preserve"> </w:t>
      </w:r>
      <w:proofErr w:type="spellStart"/>
      <w:r w:rsidR="005155F6" w:rsidRPr="00B53C52">
        <w:rPr>
          <w:color w:val="FF0000"/>
        </w:rPr>
        <w:t>кВ.</w:t>
      </w:r>
      <w:proofErr w:type="spellEnd"/>
      <w:r w:rsidR="001E2504" w:rsidRPr="00B53C52">
        <w:rPr>
          <w:color w:val="FF0000"/>
        </w:rPr>
        <w:t xml:space="preserve"> </w:t>
      </w:r>
    </w:p>
    <w:p w:rsidR="001E2504" w:rsidRDefault="001E2504" w:rsidP="00E062CA">
      <w:pPr>
        <w:shd w:val="clear" w:color="auto" w:fill="FFFFFF"/>
        <w:autoSpaceDE w:val="0"/>
        <w:autoSpaceDN w:val="0"/>
        <w:adjustRightInd w:val="0"/>
        <w:ind w:firstLine="708"/>
        <w:jc w:val="both"/>
        <w:rPr>
          <w:color w:val="FF0000"/>
        </w:rPr>
      </w:pPr>
      <w:r w:rsidRPr="00B53C52">
        <w:rPr>
          <w:color w:val="FF0000"/>
        </w:rPr>
        <w:t xml:space="preserve">Размеры охранных зон </w:t>
      </w:r>
      <w:r w:rsidR="004024B3" w:rsidRPr="00B53C52">
        <w:rPr>
          <w:color w:val="FF0000"/>
        </w:rPr>
        <w:t xml:space="preserve">планируемой электролинии </w:t>
      </w:r>
      <w:r w:rsidRPr="00B53C52">
        <w:rPr>
          <w:color w:val="FF0000"/>
        </w:rPr>
        <w:t>в настоящем документе образованы по нормативным значениям</w:t>
      </w:r>
      <w:r w:rsidR="004024B3" w:rsidRPr="00B53C52">
        <w:rPr>
          <w:color w:val="FF0000"/>
        </w:rPr>
        <w:t xml:space="preserve"> на расстоянии 1</w:t>
      </w:r>
      <w:r w:rsidR="004651B9" w:rsidRPr="00B53C52">
        <w:rPr>
          <w:color w:val="FF0000"/>
        </w:rPr>
        <w:t>0</w:t>
      </w:r>
      <w:r w:rsidR="004024B3" w:rsidRPr="00B53C52">
        <w:rPr>
          <w:color w:val="FF0000"/>
        </w:rPr>
        <w:t xml:space="preserve"> м</w:t>
      </w:r>
      <w:r w:rsidR="005155F6" w:rsidRPr="00B53C52">
        <w:rPr>
          <w:color w:val="FF0000"/>
        </w:rPr>
        <w:t xml:space="preserve"> </w:t>
      </w:r>
      <w:r w:rsidR="004024B3" w:rsidRPr="00B53C52">
        <w:rPr>
          <w:color w:val="FF0000"/>
        </w:rPr>
        <w:t>от крайних положений проводов</w:t>
      </w:r>
      <w:r w:rsidRPr="00B53C52">
        <w:rPr>
          <w:color w:val="FF0000"/>
        </w:rPr>
        <w:t>.</w:t>
      </w:r>
      <w:r w:rsidR="004024B3" w:rsidRPr="00B53C52">
        <w:rPr>
          <w:color w:val="FF0000"/>
        </w:rPr>
        <w:t xml:space="preserve"> Площадь охран</w:t>
      </w:r>
      <w:r w:rsidR="004024B3" w:rsidRPr="00B53C52">
        <w:rPr>
          <w:color w:val="FF0000"/>
        </w:rPr>
        <w:t>я</w:t>
      </w:r>
      <w:r w:rsidR="004024B3" w:rsidRPr="00B53C52">
        <w:rPr>
          <w:color w:val="FF0000"/>
        </w:rPr>
        <w:t xml:space="preserve">емой территории </w:t>
      </w:r>
      <w:r w:rsidR="00B53C52">
        <w:rPr>
          <w:color w:val="FF0000"/>
        </w:rPr>
        <w:t>18368,21</w:t>
      </w:r>
      <w:r w:rsidR="004024B3" w:rsidRPr="00B53C52">
        <w:rPr>
          <w:color w:val="FF0000"/>
        </w:rPr>
        <w:t xml:space="preserve"> м</w:t>
      </w:r>
      <w:proofErr w:type="gramStart"/>
      <w:r w:rsidR="004024B3" w:rsidRPr="00B53C52">
        <w:rPr>
          <w:color w:val="FF0000"/>
          <w:vertAlign w:val="superscript"/>
        </w:rPr>
        <w:t>2</w:t>
      </w:r>
      <w:proofErr w:type="gramEnd"/>
      <w:r w:rsidR="004024B3" w:rsidRPr="00B53C52">
        <w:rPr>
          <w:color w:val="FF0000"/>
        </w:rPr>
        <w:t>.</w:t>
      </w:r>
    </w:p>
    <w:p w:rsidR="00B53C52" w:rsidRPr="00B53C52" w:rsidRDefault="00B53C52" w:rsidP="00E062CA">
      <w:pPr>
        <w:shd w:val="clear" w:color="auto" w:fill="FFFFFF"/>
        <w:autoSpaceDE w:val="0"/>
        <w:autoSpaceDN w:val="0"/>
        <w:adjustRightInd w:val="0"/>
        <w:ind w:firstLine="708"/>
        <w:jc w:val="both"/>
        <w:rPr>
          <w:b/>
          <w:color w:val="FF0000"/>
        </w:rPr>
      </w:pPr>
      <w:r w:rsidRPr="00B53C52">
        <w:rPr>
          <w:b/>
          <w:color w:val="FF0000"/>
        </w:rPr>
        <w:t xml:space="preserve">Ж-2. </w:t>
      </w:r>
      <w:r w:rsidRPr="00B53C52">
        <w:rPr>
          <w:color w:val="FF0000"/>
        </w:rPr>
        <w:t>Санитарно-защитная зона для планируемо</w:t>
      </w:r>
      <w:r w:rsidR="009C7BCC">
        <w:rPr>
          <w:color w:val="FF0000"/>
        </w:rPr>
        <w:t>й</w:t>
      </w:r>
      <w:r w:rsidRPr="00B53C52">
        <w:rPr>
          <w:color w:val="FF0000"/>
        </w:rPr>
        <w:t xml:space="preserve"> к размещению</w:t>
      </w:r>
      <w:r w:rsidR="009C7BCC">
        <w:rPr>
          <w:color w:val="FF0000"/>
        </w:rPr>
        <w:t xml:space="preserve"> </w:t>
      </w:r>
      <w:r w:rsidR="009C7BCC">
        <w:rPr>
          <w:color w:val="FF0000"/>
        </w:rPr>
        <w:t>территории</w:t>
      </w:r>
      <w:r w:rsidR="009C7BCC">
        <w:rPr>
          <w:color w:val="FF0000"/>
        </w:rPr>
        <w:t xml:space="preserve"> произво</w:t>
      </w:r>
      <w:r w:rsidR="009C7BCC">
        <w:rPr>
          <w:color w:val="FF0000"/>
        </w:rPr>
        <w:t>д</w:t>
      </w:r>
      <w:r w:rsidR="009C7BCC">
        <w:rPr>
          <w:color w:val="FF0000"/>
        </w:rPr>
        <w:t xml:space="preserve">ственного назначения </w:t>
      </w:r>
      <w:r w:rsidRPr="00B53C52">
        <w:rPr>
          <w:color w:val="FF0000"/>
        </w:rPr>
        <w:t>составляет</w:t>
      </w:r>
      <w:r w:rsidR="009C7BCC">
        <w:rPr>
          <w:color w:val="FF0000"/>
        </w:rPr>
        <w:t xml:space="preserve"> 300 м. Площадь санитарно-защитной зоны – 640945,78 м</w:t>
      </w:r>
      <w:proofErr w:type="gramStart"/>
      <w:r w:rsidR="009C7BCC">
        <w:rPr>
          <w:color w:val="FF0000"/>
          <w:vertAlign w:val="superscript"/>
        </w:rPr>
        <w:t>2</w:t>
      </w:r>
      <w:proofErr w:type="gramEnd"/>
      <w:r w:rsidR="009C7BCC">
        <w:rPr>
          <w:color w:val="FF0000"/>
        </w:rPr>
        <w:t xml:space="preserve">. </w:t>
      </w:r>
    </w:p>
    <w:p w:rsidR="001E2504" w:rsidRPr="009C7BCC" w:rsidRDefault="001E2504" w:rsidP="00E062CA">
      <w:pPr>
        <w:pStyle w:val="2d"/>
        <w:rPr>
          <w:color w:val="FF0000"/>
          <w:szCs w:val="24"/>
        </w:rPr>
      </w:pPr>
      <w:r w:rsidRPr="009C7BCC">
        <w:rPr>
          <w:b/>
          <w:bCs/>
          <w:color w:val="FF0000"/>
          <w:szCs w:val="24"/>
        </w:rPr>
        <w:t>Таким образом, на территории поселения образована система зон с особыми услов</w:t>
      </w:r>
      <w:r w:rsidRPr="009C7BCC">
        <w:rPr>
          <w:b/>
          <w:bCs/>
          <w:color w:val="FF0000"/>
          <w:szCs w:val="24"/>
        </w:rPr>
        <w:t>и</w:t>
      </w:r>
      <w:r w:rsidRPr="009C7BCC">
        <w:rPr>
          <w:b/>
          <w:bCs/>
          <w:color w:val="FF0000"/>
          <w:szCs w:val="24"/>
        </w:rPr>
        <w:t>ями использования территорий, которая должна быть актуализирована по мере подгото</w:t>
      </w:r>
      <w:r w:rsidRPr="009C7BCC">
        <w:rPr>
          <w:b/>
          <w:bCs/>
          <w:color w:val="FF0000"/>
          <w:szCs w:val="24"/>
        </w:rPr>
        <w:t>в</w:t>
      </w:r>
      <w:r w:rsidRPr="009C7BCC">
        <w:rPr>
          <w:b/>
          <w:bCs/>
          <w:color w:val="FF0000"/>
          <w:szCs w:val="24"/>
        </w:rPr>
        <w:t>ки и утверждения соответствующих регламентирующих документов.</w:t>
      </w:r>
    </w:p>
    <w:p w:rsidR="00D947AB" w:rsidRPr="00271DE4" w:rsidRDefault="00D947AB" w:rsidP="00E062CA">
      <w:pPr>
        <w:autoSpaceDE w:val="0"/>
        <w:autoSpaceDN w:val="0"/>
        <w:adjustRightInd w:val="0"/>
        <w:ind w:firstLine="708"/>
        <w:jc w:val="both"/>
      </w:pPr>
    </w:p>
    <w:sectPr w:rsidR="00D947AB" w:rsidRPr="00271DE4" w:rsidSect="00F82464">
      <w:pgSz w:w="11906" w:h="16838"/>
      <w:pgMar w:top="1134" w:right="851" w:bottom="1134"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8F" w:rsidRDefault="000C088F">
      <w:r>
        <w:separator/>
      </w:r>
    </w:p>
  </w:endnote>
  <w:endnote w:type="continuationSeparator" w:id="0">
    <w:p w:rsidR="000C088F" w:rsidRDefault="000C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71" w:rsidRPr="00F82464" w:rsidRDefault="000C088F" w:rsidP="00F82464">
    <w:pPr>
      <w:pStyle w:val="a5"/>
      <w:rPr>
        <w:sz w:val="22"/>
        <w:szCs w:val="22"/>
      </w:rPr>
    </w:pPr>
    <w:r>
      <w:rPr>
        <w:noProof/>
        <w:sz w:val="22"/>
        <w:szCs w:val="22"/>
      </w:rPr>
      <w:pict>
        <v:rect id="_x0000_s2060" style="position:absolute;margin-left:342pt;margin-top:.6pt;width:153pt;height:9pt;z-index:251660288" fillcolor="silver"/>
      </w:pict>
    </w:r>
    <w:r>
      <w:rPr>
        <w:noProof/>
        <w:sz w:val="22"/>
        <w:szCs w:val="22"/>
      </w:rPr>
      <w:pict>
        <v:rect id="_x0000_s2059" style="position:absolute;margin-left:8.85pt;margin-top:.65pt;width:144.15pt;height:8.95pt;z-index:251659264" fillcolor="silver"/>
      </w:pict>
    </w:r>
    <w:r w:rsidR="00710A71">
      <w:rPr>
        <w:sz w:val="22"/>
        <w:szCs w:val="22"/>
      </w:rPr>
      <w:t xml:space="preserve">           </w:t>
    </w:r>
    <w:r w:rsidR="00710A71" w:rsidRPr="00F82464">
      <w:rPr>
        <w:sz w:val="22"/>
        <w:szCs w:val="22"/>
      </w:rPr>
      <w:t xml:space="preserve">                                               © ООО «НИПИТЕРПЛАН» стр. </w:t>
    </w:r>
    <w:r w:rsidR="00710A71" w:rsidRPr="00F82464">
      <w:rPr>
        <w:sz w:val="22"/>
        <w:szCs w:val="22"/>
      </w:rPr>
      <w:fldChar w:fldCharType="begin"/>
    </w:r>
    <w:r w:rsidR="00710A71" w:rsidRPr="00F82464">
      <w:rPr>
        <w:sz w:val="22"/>
        <w:szCs w:val="22"/>
      </w:rPr>
      <w:instrText xml:space="preserve"> PAGE   \* MERGEFORMAT </w:instrText>
    </w:r>
    <w:r w:rsidR="00710A71" w:rsidRPr="00F82464">
      <w:rPr>
        <w:sz w:val="22"/>
        <w:szCs w:val="22"/>
      </w:rPr>
      <w:fldChar w:fldCharType="separate"/>
    </w:r>
    <w:r w:rsidR="00E57F8E">
      <w:rPr>
        <w:noProof/>
        <w:sz w:val="22"/>
        <w:szCs w:val="22"/>
      </w:rPr>
      <w:t>8</w:t>
    </w:r>
    <w:r w:rsidR="00710A71" w:rsidRPr="00F82464">
      <w:rPr>
        <w:sz w:val="22"/>
        <w:szCs w:val="22"/>
      </w:rPr>
      <w:fldChar w:fldCharType="end"/>
    </w:r>
  </w:p>
  <w:p w:rsidR="00710A71" w:rsidRPr="00F82464" w:rsidRDefault="00710A71" w:rsidP="00F8246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8F" w:rsidRDefault="000C088F">
      <w:r>
        <w:separator/>
      </w:r>
    </w:p>
  </w:footnote>
  <w:footnote w:type="continuationSeparator" w:id="0">
    <w:p w:rsidR="000C088F" w:rsidRDefault="000C0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71" w:rsidRDefault="00710A71" w:rsidP="00F3208A">
    <w:pPr>
      <w:pStyle w:val="a5"/>
      <w:tabs>
        <w:tab w:val="center" w:pos="5173"/>
        <w:tab w:val="left" w:pos="9005"/>
      </w:tabs>
      <w:jc w:val="center"/>
    </w:pPr>
    <w:r>
      <w:rPr>
        <w:i/>
        <w:sz w:val="18"/>
      </w:rPr>
      <w:t>Г</w:t>
    </w:r>
    <w:r w:rsidRPr="00F82464">
      <w:rPr>
        <w:i/>
        <w:sz w:val="18"/>
      </w:rPr>
      <w:t>енеральн</w:t>
    </w:r>
    <w:r>
      <w:rPr>
        <w:i/>
        <w:sz w:val="18"/>
      </w:rPr>
      <w:t xml:space="preserve">ый </w:t>
    </w:r>
    <w:r w:rsidRPr="00F82464">
      <w:rPr>
        <w:i/>
        <w:sz w:val="18"/>
      </w:rPr>
      <w:t xml:space="preserve"> план </w:t>
    </w:r>
    <w:r w:rsidR="00F0704A">
      <w:rPr>
        <w:i/>
        <w:sz w:val="18"/>
      </w:rPr>
      <w:t>городского поселения</w:t>
    </w:r>
    <w:r w:rsidRPr="00F82464">
      <w:rPr>
        <w:i/>
        <w:sz w:val="18"/>
      </w:rPr>
      <w:t xml:space="preserve"> </w:t>
    </w:r>
    <w:r>
      <w:rPr>
        <w:i/>
        <w:sz w:val="18"/>
      </w:rPr>
      <w:t>«</w:t>
    </w:r>
    <w:proofErr w:type="spellStart"/>
    <w:r w:rsidR="00F0704A">
      <w:rPr>
        <w:i/>
        <w:sz w:val="18"/>
      </w:rPr>
      <w:t>Жирекенское</w:t>
    </w:r>
    <w:proofErr w:type="spellEnd"/>
    <w:r>
      <w:rPr>
        <w:i/>
        <w:sz w:val="18"/>
      </w:rPr>
      <w:t>» муниципального района «</w:t>
    </w:r>
    <w:r w:rsidR="00F0704A">
      <w:rPr>
        <w:i/>
        <w:sz w:val="18"/>
      </w:rPr>
      <w:t>Чернышевский</w:t>
    </w:r>
    <w:r>
      <w:rPr>
        <w:i/>
        <w:sz w:val="18"/>
      </w:rPr>
      <w:t xml:space="preserve"> район» </w:t>
    </w:r>
    <w:r w:rsidRPr="00064CB4">
      <w:rPr>
        <w:i/>
        <w:sz w:val="18"/>
      </w:rPr>
      <w:t xml:space="preserve"> </w:t>
    </w:r>
    <w:r>
      <w:rPr>
        <w:i/>
        <w:sz w:val="18"/>
      </w:rPr>
      <w:t>Забайкальского</w:t>
    </w:r>
    <w:r w:rsidRPr="0031457C">
      <w:rPr>
        <w:i/>
        <w:sz w:val="18"/>
      </w:rPr>
      <w:t xml:space="preserve"> края </w:t>
    </w:r>
  </w:p>
  <w:p w:rsidR="00710A71" w:rsidRDefault="00710A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BB8D97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03341FDC"/>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E149814"/>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602C0D1A"/>
    <w:lvl w:ilvl="0">
      <w:numFmt w:val="bullet"/>
      <w:lvlText w:val="*"/>
      <w:lvlJc w:val="left"/>
    </w:lvl>
  </w:abstractNum>
  <w:abstractNum w:abstractNumId="4">
    <w:nsid w:val="012058C9"/>
    <w:multiLevelType w:val="hybridMultilevel"/>
    <w:tmpl w:val="B09CBF7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08277449"/>
    <w:multiLevelType w:val="multilevel"/>
    <w:tmpl w:val="D6A657C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08F541F1"/>
    <w:multiLevelType w:val="hybridMultilevel"/>
    <w:tmpl w:val="049299F0"/>
    <w:lvl w:ilvl="0" w:tplc="46EC5E82">
      <w:start w:val="1"/>
      <w:numFmt w:val="bullet"/>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B0E4F7A"/>
    <w:multiLevelType w:val="hybridMultilevel"/>
    <w:tmpl w:val="410CF06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E297929"/>
    <w:multiLevelType w:val="hybridMultilevel"/>
    <w:tmpl w:val="F22E90C0"/>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E2E34D8"/>
    <w:multiLevelType w:val="hybridMultilevel"/>
    <w:tmpl w:val="C6D8D888"/>
    <w:lvl w:ilvl="0" w:tplc="B29454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F072E71"/>
    <w:multiLevelType w:val="multilevel"/>
    <w:tmpl w:val="DCB45E9A"/>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10F1133"/>
    <w:multiLevelType w:val="hybridMultilevel"/>
    <w:tmpl w:val="2B0E014C"/>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47D2FAB"/>
    <w:multiLevelType w:val="multilevel"/>
    <w:tmpl w:val="E2B8675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7776BB0"/>
    <w:multiLevelType w:val="multilevel"/>
    <w:tmpl w:val="1F4C13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78177AE"/>
    <w:multiLevelType w:val="hybridMultilevel"/>
    <w:tmpl w:val="43EC00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9AB6694"/>
    <w:multiLevelType w:val="hybridMultilevel"/>
    <w:tmpl w:val="22CAF590"/>
    <w:lvl w:ilvl="0" w:tplc="A4B8CE22">
      <w:start w:val="1"/>
      <w:numFmt w:val="bullet"/>
      <w:lvlText w:val=""/>
      <w:lvlJc w:val="left"/>
      <w:pPr>
        <w:tabs>
          <w:tab w:val="num" w:pos="1077"/>
        </w:tabs>
        <w:ind w:left="1077" w:hanging="357"/>
      </w:pPr>
      <w:rPr>
        <w:rFonts w:ascii="Symbol" w:hAnsi="Symbol" w:hint="default"/>
      </w:rPr>
    </w:lvl>
    <w:lvl w:ilvl="1" w:tplc="5A3E8914">
      <w:numFmt w:val="bullet"/>
      <w:lvlText w:val="-"/>
      <w:lvlJc w:val="left"/>
      <w:pPr>
        <w:tabs>
          <w:tab w:val="num" w:pos="2674"/>
        </w:tabs>
        <w:ind w:left="2674" w:hanging="885"/>
      </w:pPr>
      <w:rPr>
        <w:rFonts w:ascii="Times New Roman" w:eastAsia="Times New Roman" w:hAnsi="Times New Roman" w:cs="Times New Roman" w:hint="default"/>
      </w:rPr>
    </w:lvl>
    <w:lvl w:ilvl="2" w:tplc="BA087C18">
      <w:start w:val="1"/>
      <w:numFmt w:val="bullet"/>
      <w:lvlText w:val=""/>
      <w:lvlJc w:val="left"/>
      <w:pPr>
        <w:tabs>
          <w:tab w:val="num" w:pos="2869"/>
        </w:tabs>
        <w:ind w:left="2849" w:hanging="34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1AF71B91"/>
    <w:multiLevelType w:val="hybridMultilevel"/>
    <w:tmpl w:val="661A82EE"/>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DBB4736"/>
    <w:multiLevelType w:val="hybridMultilevel"/>
    <w:tmpl w:val="4628C1E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07B4F57"/>
    <w:multiLevelType w:val="multilevel"/>
    <w:tmpl w:val="F73C558A"/>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1C77B1F"/>
    <w:multiLevelType w:val="hybridMultilevel"/>
    <w:tmpl w:val="72B874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4132B94"/>
    <w:multiLevelType w:val="multilevel"/>
    <w:tmpl w:val="145C5F7C"/>
    <w:lvl w:ilvl="0">
      <w:start w:val="1"/>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51D06A4"/>
    <w:multiLevelType w:val="hybridMultilevel"/>
    <w:tmpl w:val="9CA00E30"/>
    <w:lvl w:ilvl="0" w:tplc="FFFFFFFF">
      <w:start w:val="1"/>
      <w:numFmt w:val="bullet"/>
      <w:lvlText w:val="-"/>
      <w:lvlJc w:val="left"/>
      <w:pPr>
        <w:tabs>
          <w:tab w:val="num" w:pos="720"/>
        </w:tabs>
        <w:ind w:left="720" w:hanging="360"/>
      </w:pPr>
      <w:rPr>
        <w:rFonts w:hAnsi="Courier New"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28A1A62"/>
    <w:multiLevelType w:val="hybridMultilevel"/>
    <w:tmpl w:val="34865874"/>
    <w:lvl w:ilvl="0" w:tplc="A2C4DC62">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3AA03B34"/>
    <w:multiLevelType w:val="hybridMultilevel"/>
    <w:tmpl w:val="74B0F866"/>
    <w:lvl w:ilvl="0" w:tplc="21645486">
      <w:start w:val="1"/>
      <w:numFmt w:val="decimal"/>
      <w:lvlText w:val="%1."/>
      <w:lvlJc w:val="left"/>
      <w:pPr>
        <w:tabs>
          <w:tab w:val="num" w:pos="720"/>
        </w:tabs>
        <w:ind w:left="720" w:hanging="360"/>
      </w:pPr>
      <w:rPr>
        <w:rFonts w:hint="default"/>
        <w:b/>
        <w:i w:val="0"/>
      </w:rPr>
    </w:lvl>
    <w:lvl w:ilvl="1" w:tplc="1CD8D9F6">
      <w:numFmt w:val="none"/>
      <w:lvlText w:val=""/>
      <w:lvlJc w:val="left"/>
      <w:pPr>
        <w:tabs>
          <w:tab w:val="num" w:pos="360"/>
        </w:tabs>
      </w:pPr>
    </w:lvl>
    <w:lvl w:ilvl="2" w:tplc="36D4C850">
      <w:numFmt w:val="none"/>
      <w:lvlText w:val=""/>
      <w:lvlJc w:val="left"/>
      <w:pPr>
        <w:tabs>
          <w:tab w:val="num" w:pos="360"/>
        </w:tabs>
      </w:pPr>
    </w:lvl>
    <w:lvl w:ilvl="3" w:tplc="5D0C1498">
      <w:numFmt w:val="none"/>
      <w:lvlText w:val=""/>
      <w:lvlJc w:val="left"/>
      <w:pPr>
        <w:tabs>
          <w:tab w:val="num" w:pos="360"/>
        </w:tabs>
      </w:pPr>
    </w:lvl>
    <w:lvl w:ilvl="4" w:tplc="87F07074">
      <w:numFmt w:val="none"/>
      <w:lvlText w:val=""/>
      <w:lvlJc w:val="left"/>
      <w:pPr>
        <w:tabs>
          <w:tab w:val="num" w:pos="360"/>
        </w:tabs>
      </w:pPr>
    </w:lvl>
    <w:lvl w:ilvl="5" w:tplc="6AF83A84">
      <w:numFmt w:val="none"/>
      <w:lvlText w:val=""/>
      <w:lvlJc w:val="left"/>
      <w:pPr>
        <w:tabs>
          <w:tab w:val="num" w:pos="360"/>
        </w:tabs>
      </w:pPr>
    </w:lvl>
    <w:lvl w:ilvl="6" w:tplc="45E6D3B6">
      <w:numFmt w:val="none"/>
      <w:lvlText w:val=""/>
      <w:lvlJc w:val="left"/>
      <w:pPr>
        <w:tabs>
          <w:tab w:val="num" w:pos="360"/>
        </w:tabs>
      </w:pPr>
    </w:lvl>
    <w:lvl w:ilvl="7" w:tplc="92CAFC0C">
      <w:numFmt w:val="none"/>
      <w:lvlText w:val=""/>
      <w:lvlJc w:val="left"/>
      <w:pPr>
        <w:tabs>
          <w:tab w:val="num" w:pos="360"/>
        </w:tabs>
      </w:pPr>
    </w:lvl>
    <w:lvl w:ilvl="8" w:tplc="0BA06FD6">
      <w:numFmt w:val="none"/>
      <w:lvlText w:val=""/>
      <w:lvlJc w:val="left"/>
      <w:pPr>
        <w:tabs>
          <w:tab w:val="num" w:pos="360"/>
        </w:tabs>
      </w:pPr>
    </w:lvl>
  </w:abstractNum>
  <w:abstractNum w:abstractNumId="24">
    <w:nsid w:val="41CE4057"/>
    <w:multiLevelType w:val="hybridMultilevel"/>
    <w:tmpl w:val="F4FAB04C"/>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4815BA9"/>
    <w:multiLevelType w:val="hybridMultilevel"/>
    <w:tmpl w:val="4944027C"/>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597045E"/>
    <w:multiLevelType w:val="singleLevel"/>
    <w:tmpl w:val="99642992"/>
    <w:lvl w:ilvl="0">
      <w:start w:val="1"/>
      <w:numFmt w:val="bullet"/>
      <w:lvlText w:val="-"/>
      <w:lvlJc w:val="left"/>
      <w:pPr>
        <w:tabs>
          <w:tab w:val="num" w:pos="360"/>
        </w:tabs>
        <w:ind w:left="360" w:hanging="360"/>
      </w:pPr>
      <w:rPr>
        <w:rFonts w:hint="default"/>
      </w:rPr>
    </w:lvl>
  </w:abstractNum>
  <w:abstractNum w:abstractNumId="27">
    <w:nsid w:val="45DD5F4C"/>
    <w:multiLevelType w:val="hybridMultilevel"/>
    <w:tmpl w:val="D8942D66"/>
    <w:lvl w:ilvl="0" w:tplc="368E621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97F46FC"/>
    <w:multiLevelType w:val="multilevel"/>
    <w:tmpl w:val="F4B6714E"/>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B3F776B"/>
    <w:multiLevelType w:val="hybridMultilevel"/>
    <w:tmpl w:val="333CD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CC2715D"/>
    <w:multiLevelType w:val="hybridMultilevel"/>
    <w:tmpl w:val="90F6B65C"/>
    <w:lvl w:ilvl="0" w:tplc="8D322F6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4E9E3962"/>
    <w:multiLevelType w:val="hybridMultilevel"/>
    <w:tmpl w:val="4222A818"/>
    <w:lvl w:ilvl="0" w:tplc="DD467FD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F6107B8"/>
    <w:multiLevelType w:val="hybridMultilevel"/>
    <w:tmpl w:val="8C620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76230E"/>
    <w:multiLevelType w:val="hybridMultilevel"/>
    <w:tmpl w:val="171AB326"/>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7C15F83"/>
    <w:multiLevelType w:val="multilevel"/>
    <w:tmpl w:val="AE28CD3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C7E1330"/>
    <w:multiLevelType w:val="hybridMultilevel"/>
    <w:tmpl w:val="A32685B4"/>
    <w:lvl w:ilvl="0" w:tplc="A2C4DC62">
      <w:start w:val="5"/>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0253C2B"/>
    <w:multiLevelType w:val="hybridMultilevel"/>
    <w:tmpl w:val="17986DE0"/>
    <w:lvl w:ilvl="0" w:tplc="C6F068FC">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8EF5A73"/>
    <w:multiLevelType w:val="multilevel"/>
    <w:tmpl w:val="533A690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6B651D"/>
    <w:multiLevelType w:val="hybridMultilevel"/>
    <w:tmpl w:val="AE046642"/>
    <w:lvl w:ilvl="0" w:tplc="85104344">
      <w:start w:val="1"/>
      <w:numFmt w:val="bullet"/>
      <w:lvlText w:val=""/>
      <w:lvlJc w:val="left"/>
      <w:pPr>
        <w:tabs>
          <w:tab w:val="num" w:pos="1077"/>
        </w:tabs>
        <w:ind w:left="1077" w:hanging="357"/>
      </w:pPr>
      <w:rPr>
        <w:rFonts w:ascii="Symbol" w:hAnsi="Symbol" w:hint="default"/>
      </w:rPr>
    </w:lvl>
    <w:lvl w:ilvl="1" w:tplc="3D323132">
      <w:start w:val="1"/>
      <w:numFmt w:val="lowerLetter"/>
      <w:lvlText w:val="%2."/>
      <w:lvlJc w:val="left"/>
      <w:pPr>
        <w:tabs>
          <w:tab w:val="num" w:pos="2149"/>
        </w:tabs>
        <w:ind w:left="2149" w:hanging="360"/>
      </w:pPr>
    </w:lvl>
    <w:lvl w:ilvl="2" w:tplc="936E593C" w:tentative="1">
      <w:start w:val="1"/>
      <w:numFmt w:val="lowerRoman"/>
      <w:lvlText w:val="%3."/>
      <w:lvlJc w:val="right"/>
      <w:pPr>
        <w:tabs>
          <w:tab w:val="num" w:pos="2869"/>
        </w:tabs>
        <w:ind w:left="2869" w:hanging="180"/>
      </w:pPr>
    </w:lvl>
    <w:lvl w:ilvl="3" w:tplc="CA7EF1AC" w:tentative="1">
      <w:start w:val="1"/>
      <w:numFmt w:val="decimal"/>
      <w:lvlText w:val="%4."/>
      <w:lvlJc w:val="left"/>
      <w:pPr>
        <w:tabs>
          <w:tab w:val="num" w:pos="3589"/>
        </w:tabs>
        <w:ind w:left="3589" w:hanging="360"/>
      </w:pPr>
    </w:lvl>
    <w:lvl w:ilvl="4" w:tplc="1674BF08" w:tentative="1">
      <w:start w:val="1"/>
      <w:numFmt w:val="lowerLetter"/>
      <w:lvlText w:val="%5."/>
      <w:lvlJc w:val="left"/>
      <w:pPr>
        <w:tabs>
          <w:tab w:val="num" w:pos="4309"/>
        </w:tabs>
        <w:ind w:left="4309" w:hanging="360"/>
      </w:pPr>
    </w:lvl>
    <w:lvl w:ilvl="5" w:tplc="375AE95C" w:tentative="1">
      <w:start w:val="1"/>
      <w:numFmt w:val="lowerRoman"/>
      <w:lvlText w:val="%6."/>
      <w:lvlJc w:val="right"/>
      <w:pPr>
        <w:tabs>
          <w:tab w:val="num" w:pos="5029"/>
        </w:tabs>
        <w:ind w:left="5029" w:hanging="180"/>
      </w:pPr>
    </w:lvl>
    <w:lvl w:ilvl="6" w:tplc="28A6BD44" w:tentative="1">
      <w:start w:val="1"/>
      <w:numFmt w:val="decimal"/>
      <w:lvlText w:val="%7."/>
      <w:lvlJc w:val="left"/>
      <w:pPr>
        <w:tabs>
          <w:tab w:val="num" w:pos="5749"/>
        </w:tabs>
        <w:ind w:left="5749" w:hanging="360"/>
      </w:pPr>
    </w:lvl>
    <w:lvl w:ilvl="7" w:tplc="70865B1A" w:tentative="1">
      <w:start w:val="1"/>
      <w:numFmt w:val="lowerLetter"/>
      <w:lvlText w:val="%8."/>
      <w:lvlJc w:val="left"/>
      <w:pPr>
        <w:tabs>
          <w:tab w:val="num" w:pos="6469"/>
        </w:tabs>
        <w:ind w:left="6469" w:hanging="360"/>
      </w:pPr>
    </w:lvl>
    <w:lvl w:ilvl="8" w:tplc="64021234" w:tentative="1">
      <w:start w:val="1"/>
      <w:numFmt w:val="lowerRoman"/>
      <w:lvlText w:val="%9."/>
      <w:lvlJc w:val="right"/>
      <w:pPr>
        <w:tabs>
          <w:tab w:val="num" w:pos="7189"/>
        </w:tabs>
        <w:ind w:left="7189" w:hanging="180"/>
      </w:pPr>
    </w:lvl>
  </w:abstractNum>
  <w:abstractNum w:abstractNumId="39">
    <w:nsid w:val="76F433B1"/>
    <w:multiLevelType w:val="hybridMultilevel"/>
    <w:tmpl w:val="F1804DFC"/>
    <w:lvl w:ilvl="0" w:tplc="EBC0B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9BC645F"/>
    <w:multiLevelType w:val="multilevel"/>
    <w:tmpl w:val="CAF0EC18"/>
    <w:lvl w:ilvl="0">
      <w:start w:val="1"/>
      <w:numFmt w:val="decimal"/>
      <w:lvlText w:val="%1."/>
      <w:lvlJc w:val="left"/>
      <w:pPr>
        <w:tabs>
          <w:tab w:val="num" w:pos="585"/>
        </w:tabs>
        <w:ind w:left="585" w:hanging="585"/>
      </w:pPr>
      <w:rPr>
        <w:rFonts w:hint="default"/>
      </w:rPr>
    </w:lvl>
    <w:lvl w:ilvl="1">
      <w:start w:val="5"/>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B46005B"/>
    <w:multiLevelType w:val="hybridMultilevel"/>
    <w:tmpl w:val="93F0F156"/>
    <w:lvl w:ilvl="0" w:tplc="A2C4DC62">
      <w:start w:val="5"/>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C756607"/>
    <w:multiLevelType w:val="hybridMultilevel"/>
    <w:tmpl w:val="AB1CE110"/>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34"/>
  </w:num>
  <w:num w:numId="4">
    <w:abstractNumId w:val="22"/>
  </w:num>
  <w:num w:numId="5">
    <w:abstractNumId w:val="10"/>
  </w:num>
  <w:num w:numId="6">
    <w:abstractNumId w:val="40"/>
  </w:num>
  <w:num w:numId="7">
    <w:abstractNumId w:val="2"/>
  </w:num>
  <w:num w:numId="8">
    <w:abstractNumId w:val="1"/>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6"/>
  </w:num>
  <w:num w:numId="14">
    <w:abstractNumId w:val="25"/>
    <w:lvlOverride w:ilvl="0"/>
    <w:lvlOverride w:ilvl="1">
      <w:startOverride w:val="1"/>
    </w:lvlOverride>
    <w:lvlOverride w:ilvl="2"/>
    <w:lvlOverride w:ilvl="3"/>
    <w:lvlOverride w:ilvl="4"/>
    <w:lvlOverride w:ilvl="5"/>
    <w:lvlOverride w:ilvl="6"/>
    <w:lvlOverride w:ilvl="7"/>
    <w:lvlOverride w:ilvl="8"/>
  </w:num>
  <w:num w:numId="15">
    <w:abstractNumId w:val="42"/>
  </w:num>
  <w:num w:numId="16">
    <w:abstractNumId w:val="33"/>
  </w:num>
  <w:num w:numId="17">
    <w:abstractNumId w:val="8"/>
  </w:num>
  <w:num w:numId="18">
    <w:abstractNumId w:val="24"/>
    <w:lvlOverride w:ilvl="0"/>
    <w:lvlOverride w:ilvl="1">
      <w:startOverride w:val="1"/>
    </w:lvlOverride>
    <w:lvlOverride w:ilvl="2"/>
    <w:lvlOverride w:ilvl="3"/>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6"/>
  </w:num>
  <w:num w:numId="23">
    <w:abstractNumId w:val="3"/>
    <w:lvlOverride w:ilvl="0">
      <w:lvl w:ilvl="0">
        <w:start w:val="65535"/>
        <w:numFmt w:val="bullet"/>
        <w:lvlText w:val="-"/>
        <w:legacy w:legacy="1" w:legacySpace="0" w:legacyIndent="268"/>
        <w:lvlJc w:val="left"/>
        <w:rPr>
          <w:rFonts w:ascii="Times New Roman" w:hAnsi="Times New Roman" w:cs="Times New Roman" w:hint="default"/>
        </w:rPr>
      </w:lvl>
    </w:lvlOverride>
  </w:num>
  <w:num w:numId="24">
    <w:abstractNumId w:val="20"/>
  </w:num>
  <w:num w:numId="25">
    <w:abstractNumId w:val="6"/>
  </w:num>
  <w:num w:numId="26">
    <w:abstractNumId w:val="15"/>
  </w:num>
  <w:num w:numId="27">
    <w:abstractNumId w:val="38"/>
  </w:num>
  <w:num w:numId="28">
    <w:abstractNumId w:val="12"/>
  </w:num>
  <w:num w:numId="29">
    <w:abstractNumId w:val="14"/>
  </w:num>
  <w:num w:numId="30">
    <w:abstractNumId w:val="17"/>
  </w:num>
  <w:num w:numId="31">
    <w:abstractNumId w:val="29"/>
  </w:num>
  <w:num w:numId="32">
    <w:abstractNumId w:val="9"/>
  </w:num>
  <w:num w:numId="33">
    <w:abstractNumId w:val="41"/>
  </w:num>
  <w:num w:numId="34">
    <w:abstractNumId w:val="35"/>
  </w:num>
  <w:num w:numId="35">
    <w:abstractNumId w:val="18"/>
  </w:num>
  <w:num w:numId="36">
    <w:abstractNumId w:val="32"/>
  </w:num>
  <w:num w:numId="37">
    <w:abstractNumId w:val="34"/>
    <w:lvlOverride w:ilvl="0">
      <w:lvl w:ilvl="0">
        <w:start w:val="1"/>
        <w:numFmt w:val="decimal"/>
        <w:lvlText w:val="%1."/>
        <w:lvlJc w:val="left"/>
        <w:pPr>
          <w:tabs>
            <w:tab w:val="num" w:pos="390"/>
          </w:tabs>
          <w:ind w:left="390" w:hanging="390"/>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31"/>
  </w:num>
  <w:num w:numId="39">
    <w:abstractNumId w:val="36"/>
  </w:num>
  <w:num w:numId="40">
    <w:abstractNumId w:val="27"/>
  </w:num>
  <w:num w:numId="41">
    <w:abstractNumId w:val="28"/>
  </w:num>
  <w:num w:numId="42">
    <w:abstractNumId w:val="37"/>
  </w:num>
  <w:num w:numId="43">
    <w:abstractNumId w:val="13"/>
  </w:num>
  <w:num w:numId="44">
    <w:abstractNumId w:val="5"/>
  </w:num>
  <w:num w:numId="45">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0787"/>
    <w:rsid w:val="00001950"/>
    <w:rsid w:val="00003828"/>
    <w:rsid w:val="000058E9"/>
    <w:rsid w:val="00006BA0"/>
    <w:rsid w:val="0001158A"/>
    <w:rsid w:val="00013931"/>
    <w:rsid w:val="000148CC"/>
    <w:rsid w:val="00021D82"/>
    <w:rsid w:val="000248F0"/>
    <w:rsid w:val="000358AA"/>
    <w:rsid w:val="00036B9A"/>
    <w:rsid w:val="000409A2"/>
    <w:rsid w:val="00041333"/>
    <w:rsid w:val="000419CA"/>
    <w:rsid w:val="00042210"/>
    <w:rsid w:val="00042B70"/>
    <w:rsid w:val="00043F2A"/>
    <w:rsid w:val="00043F57"/>
    <w:rsid w:val="00050BD9"/>
    <w:rsid w:val="00054F24"/>
    <w:rsid w:val="00057589"/>
    <w:rsid w:val="00060243"/>
    <w:rsid w:val="0006074C"/>
    <w:rsid w:val="00061225"/>
    <w:rsid w:val="00065F4D"/>
    <w:rsid w:val="000727F0"/>
    <w:rsid w:val="0007320C"/>
    <w:rsid w:val="00074A12"/>
    <w:rsid w:val="00077360"/>
    <w:rsid w:val="000816BD"/>
    <w:rsid w:val="00081E6D"/>
    <w:rsid w:val="000A3E5A"/>
    <w:rsid w:val="000A48FC"/>
    <w:rsid w:val="000A5A99"/>
    <w:rsid w:val="000A73F4"/>
    <w:rsid w:val="000B3B49"/>
    <w:rsid w:val="000B3F3D"/>
    <w:rsid w:val="000B4148"/>
    <w:rsid w:val="000B41A5"/>
    <w:rsid w:val="000B5A99"/>
    <w:rsid w:val="000B5B70"/>
    <w:rsid w:val="000C088F"/>
    <w:rsid w:val="000C1CC2"/>
    <w:rsid w:val="000C34AE"/>
    <w:rsid w:val="000C4CBE"/>
    <w:rsid w:val="000C5183"/>
    <w:rsid w:val="000C62A3"/>
    <w:rsid w:val="000D0DEA"/>
    <w:rsid w:val="000D66F6"/>
    <w:rsid w:val="000E1463"/>
    <w:rsid w:val="000E15CC"/>
    <w:rsid w:val="000E17EE"/>
    <w:rsid w:val="000E6EA7"/>
    <w:rsid w:val="000F0244"/>
    <w:rsid w:val="000F0D8E"/>
    <w:rsid w:val="000F2B1B"/>
    <w:rsid w:val="000F4E83"/>
    <w:rsid w:val="000F782E"/>
    <w:rsid w:val="0010384B"/>
    <w:rsid w:val="00107235"/>
    <w:rsid w:val="00110399"/>
    <w:rsid w:val="001136AA"/>
    <w:rsid w:val="001146A7"/>
    <w:rsid w:val="00114827"/>
    <w:rsid w:val="00115B78"/>
    <w:rsid w:val="00122263"/>
    <w:rsid w:val="001253BA"/>
    <w:rsid w:val="0013154C"/>
    <w:rsid w:val="00133935"/>
    <w:rsid w:val="00134B28"/>
    <w:rsid w:val="0013692B"/>
    <w:rsid w:val="00137EC5"/>
    <w:rsid w:val="00140372"/>
    <w:rsid w:val="001468C8"/>
    <w:rsid w:val="00150F7E"/>
    <w:rsid w:val="00151640"/>
    <w:rsid w:val="00152CEA"/>
    <w:rsid w:val="00153FA7"/>
    <w:rsid w:val="001570B5"/>
    <w:rsid w:val="00157629"/>
    <w:rsid w:val="00162B5B"/>
    <w:rsid w:val="00164966"/>
    <w:rsid w:val="00166061"/>
    <w:rsid w:val="00166D55"/>
    <w:rsid w:val="00166EC3"/>
    <w:rsid w:val="00172569"/>
    <w:rsid w:val="00177443"/>
    <w:rsid w:val="001800AC"/>
    <w:rsid w:val="00180787"/>
    <w:rsid w:val="00180FA0"/>
    <w:rsid w:val="00182281"/>
    <w:rsid w:val="00184351"/>
    <w:rsid w:val="0019026F"/>
    <w:rsid w:val="00190FBF"/>
    <w:rsid w:val="00191674"/>
    <w:rsid w:val="00193C21"/>
    <w:rsid w:val="0019436E"/>
    <w:rsid w:val="00196750"/>
    <w:rsid w:val="00196981"/>
    <w:rsid w:val="001A088C"/>
    <w:rsid w:val="001A2339"/>
    <w:rsid w:val="001A3E6D"/>
    <w:rsid w:val="001A4A5A"/>
    <w:rsid w:val="001A50C5"/>
    <w:rsid w:val="001A515D"/>
    <w:rsid w:val="001B1338"/>
    <w:rsid w:val="001B271B"/>
    <w:rsid w:val="001B302E"/>
    <w:rsid w:val="001B3B66"/>
    <w:rsid w:val="001B52F1"/>
    <w:rsid w:val="001B57B9"/>
    <w:rsid w:val="001B584F"/>
    <w:rsid w:val="001B6ECF"/>
    <w:rsid w:val="001C1202"/>
    <w:rsid w:val="001C40AF"/>
    <w:rsid w:val="001C5CA1"/>
    <w:rsid w:val="001C7047"/>
    <w:rsid w:val="001D3AAD"/>
    <w:rsid w:val="001D4DBD"/>
    <w:rsid w:val="001D53BA"/>
    <w:rsid w:val="001D55FB"/>
    <w:rsid w:val="001D58F4"/>
    <w:rsid w:val="001D6461"/>
    <w:rsid w:val="001D684E"/>
    <w:rsid w:val="001D7DE1"/>
    <w:rsid w:val="001E086C"/>
    <w:rsid w:val="001E1710"/>
    <w:rsid w:val="001E1918"/>
    <w:rsid w:val="001E2504"/>
    <w:rsid w:val="001E3775"/>
    <w:rsid w:val="001E383E"/>
    <w:rsid w:val="001E3F4B"/>
    <w:rsid w:val="001E62A8"/>
    <w:rsid w:val="001F2726"/>
    <w:rsid w:val="001F6D57"/>
    <w:rsid w:val="00203225"/>
    <w:rsid w:val="0020565C"/>
    <w:rsid w:val="00206232"/>
    <w:rsid w:val="0020657B"/>
    <w:rsid w:val="00210939"/>
    <w:rsid w:val="002120AB"/>
    <w:rsid w:val="00213C38"/>
    <w:rsid w:val="0021616B"/>
    <w:rsid w:val="00216D92"/>
    <w:rsid w:val="0021700A"/>
    <w:rsid w:val="00222327"/>
    <w:rsid w:val="00222C34"/>
    <w:rsid w:val="002300E3"/>
    <w:rsid w:val="00234400"/>
    <w:rsid w:val="0023669F"/>
    <w:rsid w:val="00236BFE"/>
    <w:rsid w:val="00236FA7"/>
    <w:rsid w:val="00237B77"/>
    <w:rsid w:val="002419E7"/>
    <w:rsid w:val="0024291B"/>
    <w:rsid w:val="00243B68"/>
    <w:rsid w:val="00250018"/>
    <w:rsid w:val="00251894"/>
    <w:rsid w:val="00253462"/>
    <w:rsid w:val="00255D38"/>
    <w:rsid w:val="00256B22"/>
    <w:rsid w:val="0025714E"/>
    <w:rsid w:val="00257D99"/>
    <w:rsid w:val="00260C9B"/>
    <w:rsid w:val="0026117A"/>
    <w:rsid w:val="00263FE0"/>
    <w:rsid w:val="002709D6"/>
    <w:rsid w:val="00271DE4"/>
    <w:rsid w:val="00274579"/>
    <w:rsid w:val="00276A20"/>
    <w:rsid w:val="002776B0"/>
    <w:rsid w:val="0028049C"/>
    <w:rsid w:val="00284B8D"/>
    <w:rsid w:val="00286FE9"/>
    <w:rsid w:val="00296135"/>
    <w:rsid w:val="002A0969"/>
    <w:rsid w:val="002A1091"/>
    <w:rsid w:val="002A1C28"/>
    <w:rsid w:val="002A1FB8"/>
    <w:rsid w:val="002A3DDE"/>
    <w:rsid w:val="002A671E"/>
    <w:rsid w:val="002A7BA2"/>
    <w:rsid w:val="002B24D5"/>
    <w:rsid w:val="002B6DA7"/>
    <w:rsid w:val="002B724A"/>
    <w:rsid w:val="002B7563"/>
    <w:rsid w:val="002C1E92"/>
    <w:rsid w:val="002C3E99"/>
    <w:rsid w:val="002C4109"/>
    <w:rsid w:val="002C55C5"/>
    <w:rsid w:val="002C7E34"/>
    <w:rsid w:val="002D21A7"/>
    <w:rsid w:val="002D435B"/>
    <w:rsid w:val="002D57DA"/>
    <w:rsid w:val="002E1F32"/>
    <w:rsid w:val="002E4E1C"/>
    <w:rsid w:val="002F119C"/>
    <w:rsid w:val="002F24B5"/>
    <w:rsid w:val="002F31A5"/>
    <w:rsid w:val="002F42AB"/>
    <w:rsid w:val="002F58E2"/>
    <w:rsid w:val="002F7969"/>
    <w:rsid w:val="003001BE"/>
    <w:rsid w:val="00300337"/>
    <w:rsid w:val="00303E55"/>
    <w:rsid w:val="003064F5"/>
    <w:rsid w:val="003127A1"/>
    <w:rsid w:val="00312BBA"/>
    <w:rsid w:val="00316999"/>
    <w:rsid w:val="00322DE1"/>
    <w:rsid w:val="00326F82"/>
    <w:rsid w:val="00330E94"/>
    <w:rsid w:val="00331365"/>
    <w:rsid w:val="00333396"/>
    <w:rsid w:val="00335FD2"/>
    <w:rsid w:val="003412C2"/>
    <w:rsid w:val="003415B5"/>
    <w:rsid w:val="00342BBD"/>
    <w:rsid w:val="00343735"/>
    <w:rsid w:val="003442EF"/>
    <w:rsid w:val="003462CF"/>
    <w:rsid w:val="00352356"/>
    <w:rsid w:val="003532C9"/>
    <w:rsid w:val="0035399F"/>
    <w:rsid w:val="003549E7"/>
    <w:rsid w:val="003561EE"/>
    <w:rsid w:val="00356776"/>
    <w:rsid w:val="003604AC"/>
    <w:rsid w:val="00361B73"/>
    <w:rsid w:val="00361CAA"/>
    <w:rsid w:val="00362140"/>
    <w:rsid w:val="00367DCF"/>
    <w:rsid w:val="00375490"/>
    <w:rsid w:val="00375D14"/>
    <w:rsid w:val="00380214"/>
    <w:rsid w:val="00380C63"/>
    <w:rsid w:val="00382201"/>
    <w:rsid w:val="00382237"/>
    <w:rsid w:val="00383921"/>
    <w:rsid w:val="003842A4"/>
    <w:rsid w:val="00385CB5"/>
    <w:rsid w:val="00387476"/>
    <w:rsid w:val="0039369C"/>
    <w:rsid w:val="00395CFD"/>
    <w:rsid w:val="003A6D72"/>
    <w:rsid w:val="003A6E35"/>
    <w:rsid w:val="003A7F9E"/>
    <w:rsid w:val="003B123C"/>
    <w:rsid w:val="003B21CA"/>
    <w:rsid w:val="003B21E8"/>
    <w:rsid w:val="003B2D05"/>
    <w:rsid w:val="003B685F"/>
    <w:rsid w:val="003B7AAF"/>
    <w:rsid w:val="003C0CD6"/>
    <w:rsid w:val="003C22AD"/>
    <w:rsid w:val="003C36AD"/>
    <w:rsid w:val="003C36EC"/>
    <w:rsid w:val="003C3A19"/>
    <w:rsid w:val="003C4358"/>
    <w:rsid w:val="003C4ED1"/>
    <w:rsid w:val="003C6255"/>
    <w:rsid w:val="003D1B0F"/>
    <w:rsid w:val="003D3338"/>
    <w:rsid w:val="003D5CAF"/>
    <w:rsid w:val="003E174C"/>
    <w:rsid w:val="003E51F9"/>
    <w:rsid w:val="003E57A2"/>
    <w:rsid w:val="003E5E74"/>
    <w:rsid w:val="003E6BAD"/>
    <w:rsid w:val="003E6DD7"/>
    <w:rsid w:val="003E75C7"/>
    <w:rsid w:val="003F4C76"/>
    <w:rsid w:val="003F6D73"/>
    <w:rsid w:val="00400005"/>
    <w:rsid w:val="004024B3"/>
    <w:rsid w:val="00404943"/>
    <w:rsid w:val="00405918"/>
    <w:rsid w:val="00405BA3"/>
    <w:rsid w:val="0040777C"/>
    <w:rsid w:val="00414E4C"/>
    <w:rsid w:val="0042042F"/>
    <w:rsid w:val="0042128B"/>
    <w:rsid w:val="00426257"/>
    <w:rsid w:val="0042687F"/>
    <w:rsid w:val="00430A8B"/>
    <w:rsid w:val="004315CA"/>
    <w:rsid w:val="00435ECD"/>
    <w:rsid w:val="00436A02"/>
    <w:rsid w:val="00443728"/>
    <w:rsid w:val="00446954"/>
    <w:rsid w:val="004474EB"/>
    <w:rsid w:val="004563C3"/>
    <w:rsid w:val="00461C1D"/>
    <w:rsid w:val="00462806"/>
    <w:rsid w:val="004649E9"/>
    <w:rsid w:val="004651B9"/>
    <w:rsid w:val="00467813"/>
    <w:rsid w:val="00470B9F"/>
    <w:rsid w:val="00476A5A"/>
    <w:rsid w:val="00476D94"/>
    <w:rsid w:val="004821EB"/>
    <w:rsid w:val="00484C35"/>
    <w:rsid w:val="0049360F"/>
    <w:rsid w:val="00494A36"/>
    <w:rsid w:val="00494B14"/>
    <w:rsid w:val="00495204"/>
    <w:rsid w:val="004A66F6"/>
    <w:rsid w:val="004A7350"/>
    <w:rsid w:val="004B18C2"/>
    <w:rsid w:val="004B342F"/>
    <w:rsid w:val="004B3443"/>
    <w:rsid w:val="004C04A8"/>
    <w:rsid w:val="004C1267"/>
    <w:rsid w:val="004C2329"/>
    <w:rsid w:val="004C3C48"/>
    <w:rsid w:val="004C435E"/>
    <w:rsid w:val="004C5B1F"/>
    <w:rsid w:val="004C5E07"/>
    <w:rsid w:val="004D1697"/>
    <w:rsid w:val="004D4170"/>
    <w:rsid w:val="004D428B"/>
    <w:rsid w:val="004D50D1"/>
    <w:rsid w:val="004E1F3E"/>
    <w:rsid w:val="004E5F38"/>
    <w:rsid w:val="004F28F0"/>
    <w:rsid w:val="004F45FA"/>
    <w:rsid w:val="004F732B"/>
    <w:rsid w:val="005047B1"/>
    <w:rsid w:val="005077A1"/>
    <w:rsid w:val="00507F5F"/>
    <w:rsid w:val="00514516"/>
    <w:rsid w:val="005145ED"/>
    <w:rsid w:val="00514B6F"/>
    <w:rsid w:val="005155F6"/>
    <w:rsid w:val="00521F7B"/>
    <w:rsid w:val="0052571D"/>
    <w:rsid w:val="0053060D"/>
    <w:rsid w:val="00530E38"/>
    <w:rsid w:val="00534E88"/>
    <w:rsid w:val="00535628"/>
    <w:rsid w:val="00535BD0"/>
    <w:rsid w:val="0053749B"/>
    <w:rsid w:val="00546381"/>
    <w:rsid w:val="00551436"/>
    <w:rsid w:val="00551594"/>
    <w:rsid w:val="00554811"/>
    <w:rsid w:val="005553D3"/>
    <w:rsid w:val="00560163"/>
    <w:rsid w:val="00561276"/>
    <w:rsid w:val="00562415"/>
    <w:rsid w:val="005645E9"/>
    <w:rsid w:val="0057418E"/>
    <w:rsid w:val="00576789"/>
    <w:rsid w:val="00580A82"/>
    <w:rsid w:val="00581ABB"/>
    <w:rsid w:val="00583311"/>
    <w:rsid w:val="00584176"/>
    <w:rsid w:val="005844D1"/>
    <w:rsid w:val="00584C96"/>
    <w:rsid w:val="00585826"/>
    <w:rsid w:val="00585B4E"/>
    <w:rsid w:val="00591E73"/>
    <w:rsid w:val="00592166"/>
    <w:rsid w:val="00592FD3"/>
    <w:rsid w:val="00595422"/>
    <w:rsid w:val="005A052D"/>
    <w:rsid w:val="005A1C1E"/>
    <w:rsid w:val="005A3286"/>
    <w:rsid w:val="005A3FEF"/>
    <w:rsid w:val="005A4492"/>
    <w:rsid w:val="005A4545"/>
    <w:rsid w:val="005A7687"/>
    <w:rsid w:val="005B2AF5"/>
    <w:rsid w:val="005B3C13"/>
    <w:rsid w:val="005B5BCE"/>
    <w:rsid w:val="005B6F42"/>
    <w:rsid w:val="005C00CB"/>
    <w:rsid w:val="005C6351"/>
    <w:rsid w:val="005C7B0F"/>
    <w:rsid w:val="005D3DAE"/>
    <w:rsid w:val="005D4AB5"/>
    <w:rsid w:val="005D69E4"/>
    <w:rsid w:val="005D7B87"/>
    <w:rsid w:val="005E1459"/>
    <w:rsid w:val="005E1674"/>
    <w:rsid w:val="005E1E43"/>
    <w:rsid w:val="005E4717"/>
    <w:rsid w:val="005E6B44"/>
    <w:rsid w:val="005F4FB4"/>
    <w:rsid w:val="005F6B9C"/>
    <w:rsid w:val="005F75DD"/>
    <w:rsid w:val="00606532"/>
    <w:rsid w:val="00611376"/>
    <w:rsid w:val="0061210B"/>
    <w:rsid w:val="00612499"/>
    <w:rsid w:val="00613812"/>
    <w:rsid w:val="00614B02"/>
    <w:rsid w:val="006239BF"/>
    <w:rsid w:val="00624BFC"/>
    <w:rsid w:val="0062594D"/>
    <w:rsid w:val="0062612B"/>
    <w:rsid w:val="00632903"/>
    <w:rsid w:val="00633187"/>
    <w:rsid w:val="00634045"/>
    <w:rsid w:val="00634E13"/>
    <w:rsid w:val="0063617C"/>
    <w:rsid w:val="006401F2"/>
    <w:rsid w:val="0064365B"/>
    <w:rsid w:val="00643AC6"/>
    <w:rsid w:val="00643DBA"/>
    <w:rsid w:val="00645D3F"/>
    <w:rsid w:val="0064613D"/>
    <w:rsid w:val="00646140"/>
    <w:rsid w:val="00647312"/>
    <w:rsid w:val="00650E93"/>
    <w:rsid w:val="00653796"/>
    <w:rsid w:val="006638A9"/>
    <w:rsid w:val="00664139"/>
    <w:rsid w:val="00667BE0"/>
    <w:rsid w:val="00667F1D"/>
    <w:rsid w:val="00670121"/>
    <w:rsid w:val="00670182"/>
    <w:rsid w:val="00670306"/>
    <w:rsid w:val="006721BD"/>
    <w:rsid w:val="006735A4"/>
    <w:rsid w:val="00681D96"/>
    <w:rsid w:val="00684149"/>
    <w:rsid w:val="006855B5"/>
    <w:rsid w:val="006859F5"/>
    <w:rsid w:val="006917AC"/>
    <w:rsid w:val="00691996"/>
    <w:rsid w:val="00692446"/>
    <w:rsid w:val="00697614"/>
    <w:rsid w:val="006A1C50"/>
    <w:rsid w:val="006A384D"/>
    <w:rsid w:val="006A649C"/>
    <w:rsid w:val="006A7B95"/>
    <w:rsid w:val="006B2080"/>
    <w:rsid w:val="006B3D4B"/>
    <w:rsid w:val="006C3500"/>
    <w:rsid w:val="006C5B06"/>
    <w:rsid w:val="006C6684"/>
    <w:rsid w:val="006D0435"/>
    <w:rsid w:val="006D0B5C"/>
    <w:rsid w:val="006D3552"/>
    <w:rsid w:val="006D69A1"/>
    <w:rsid w:val="006D7F21"/>
    <w:rsid w:val="006E2AC1"/>
    <w:rsid w:val="006E5CA4"/>
    <w:rsid w:val="006E7615"/>
    <w:rsid w:val="006F6AFC"/>
    <w:rsid w:val="00710A71"/>
    <w:rsid w:val="00717EF2"/>
    <w:rsid w:val="007208A3"/>
    <w:rsid w:val="0072455B"/>
    <w:rsid w:val="0072554C"/>
    <w:rsid w:val="00726640"/>
    <w:rsid w:val="00731EEC"/>
    <w:rsid w:val="007324BD"/>
    <w:rsid w:val="00732BAC"/>
    <w:rsid w:val="0073475E"/>
    <w:rsid w:val="00736F22"/>
    <w:rsid w:val="00745CF5"/>
    <w:rsid w:val="00753D09"/>
    <w:rsid w:val="0075547B"/>
    <w:rsid w:val="0076120F"/>
    <w:rsid w:val="00761CC3"/>
    <w:rsid w:val="00762208"/>
    <w:rsid w:val="007663C3"/>
    <w:rsid w:val="00767E7C"/>
    <w:rsid w:val="00770BCA"/>
    <w:rsid w:val="0077325A"/>
    <w:rsid w:val="00774447"/>
    <w:rsid w:val="007760E2"/>
    <w:rsid w:val="007769F3"/>
    <w:rsid w:val="00777894"/>
    <w:rsid w:val="007833D5"/>
    <w:rsid w:val="00785602"/>
    <w:rsid w:val="00787D8A"/>
    <w:rsid w:val="00791BD3"/>
    <w:rsid w:val="007926FD"/>
    <w:rsid w:val="00792CBC"/>
    <w:rsid w:val="007933AD"/>
    <w:rsid w:val="00793756"/>
    <w:rsid w:val="0079533F"/>
    <w:rsid w:val="0079746B"/>
    <w:rsid w:val="007979EC"/>
    <w:rsid w:val="007A092F"/>
    <w:rsid w:val="007A4DD2"/>
    <w:rsid w:val="007A54F3"/>
    <w:rsid w:val="007B1666"/>
    <w:rsid w:val="007B49EE"/>
    <w:rsid w:val="007B551A"/>
    <w:rsid w:val="007C4269"/>
    <w:rsid w:val="007C4995"/>
    <w:rsid w:val="007C60E2"/>
    <w:rsid w:val="007D3D1D"/>
    <w:rsid w:val="007D44AE"/>
    <w:rsid w:val="007D4D4F"/>
    <w:rsid w:val="007D5F45"/>
    <w:rsid w:val="007D60FB"/>
    <w:rsid w:val="007E4169"/>
    <w:rsid w:val="007E795D"/>
    <w:rsid w:val="00805A96"/>
    <w:rsid w:val="00805D76"/>
    <w:rsid w:val="00813A93"/>
    <w:rsid w:val="00815328"/>
    <w:rsid w:val="008173FE"/>
    <w:rsid w:val="00817D7C"/>
    <w:rsid w:val="00821855"/>
    <w:rsid w:val="00822F1F"/>
    <w:rsid w:val="00825C27"/>
    <w:rsid w:val="00827830"/>
    <w:rsid w:val="00827924"/>
    <w:rsid w:val="00827F0C"/>
    <w:rsid w:val="0083297C"/>
    <w:rsid w:val="00834588"/>
    <w:rsid w:val="008421F1"/>
    <w:rsid w:val="0084293C"/>
    <w:rsid w:val="00844008"/>
    <w:rsid w:val="00846B7C"/>
    <w:rsid w:val="00854F2E"/>
    <w:rsid w:val="00857660"/>
    <w:rsid w:val="008605E1"/>
    <w:rsid w:val="00860EB2"/>
    <w:rsid w:val="00862516"/>
    <w:rsid w:val="008642F9"/>
    <w:rsid w:val="008667CC"/>
    <w:rsid w:val="00866F31"/>
    <w:rsid w:val="00876A7C"/>
    <w:rsid w:val="008854CF"/>
    <w:rsid w:val="00885598"/>
    <w:rsid w:val="008855C1"/>
    <w:rsid w:val="00886B59"/>
    <w:rsid w:val="00886F93"/>
    <w:rsid w:val="00891848"/>
    <w:rsid w:val="0089592B"/>
    <w:rsid w:val="00895F4D"/>
    <w:rsid w:val="008A0DAE"/>
    <w:rsid w:val="008A3C4B"/>
    <w:rsid w:val="008A68CC"/>
    <w:rsid w:val="008B2CE0"/>
    <w:rsid w:val="008B417E"/>
    <w:rsid w:val="008B4DB0"/>
    <w:rsid w:val="008B6904"/>
    <w:rsid w:val="008B791E"/>
    <w:rsid w:val="008B7A87"/>
    <w:rsid w:val="008B7D85"/>
    <w:rsid w:val="008B7E09"/>
    <w:rsid w:val="008C14D0"/>
    <w:rsid w:val="008C21AE"/>
    <w:rsid w:val="008C372F"/>
    <w:rsid w:val="008C3FD6"/>
    <w:rsid w:val="008C407C"/>
    <w:rsid w:val="008C4E27"/>
    <w:rsid w:val="008D0AC1"/>
    <w:rsid w:val="008D148C"/>
    <w:rsid w:val="008D1965"/>
    <w:rsid w:val="008D406F"/>
    <w:rsid w:val="008E18BA"/>
    <w:rsid w:val="008E2627"/>
    <w:rsid w:val="008E427A"/>
    <w:rsid w:val="008E6B9F"/>
    <w:rsid w:val="008E7385"/>
    <w:rsid w:val="008F2C49"/>
    <w:rsid w:val="008F3009"/>
    <w:rsid w:val="008F4811"/>
    <w:rsid w:val="008F4EAB"/>
    <w:rsid w:val="008F6481"/>
    <w:rsid w:val="008F6796"/>
    <w:rsid w:val="00900CAD"/>
    <w:rsid w:val="0090210E"/>
    <w:rsid w:val="00907D07"/>
    <w:rsid w:val="009137E9"/>
    <w:rsid w:val="00915126"/>
    <w:rsid w:val="00917121"/>
    <w:rsid w:val="009173FE"/>
    <w:rsid w:val="00925361"/>
    <w:rsid w:val="00927375"/>
    <w:rsid w:val="009309C7"/>
    <w:rsid w:val="009353A7"/>
    <w:rsid w:val="00935E36"/>
    <w:rsid w:val="00936F60"/>
    <w:rsid w:val="009376A0"/>
    <w:rsid w:val="00942300"/>
    <w:rsid w:val="0094392E"/>
    <w:rsid w:val="009454DC"/>
    <w:rsid w:val="00946662"/>
    <w:rsid w:val="00953384"/>
    <w:rsid w:val="00953DC8"/>
    <w:rsid w:val="009547EC"/>
    <w:rsid w:val="009577A5"/>
    <w:rsid w:val="009609FB"/>
    <w:rsid w:val="00961BEE"/>
    <w:rsid w:val="00962026"/>
    <w:rsid w:val="0096444B"/>
    <w:rsid w:val="00970CD1"/>
    <w:rsid w:val="0097171F"/>
    <w:rsid w:val="00974822"/>
    <w:rsid w:val="0097542E"/>
    <w:rsid w:val="00982BDE"/>
    <w:rsid w:val="00982C48"/>
    <w:rsid w:val="00985198"/>
    <w:rsid w:val="00991163"/>
    <w:rsid w:val="00991AB8"/>
    <w:rsid w:val="009926C2"/>
    <w:rsid w:val="00993689"/>
    <w:rsid w:val="009A327B"/>
    <w:rsid w:val="009A3EBE"/>
    <w:rsid w:val="009A68F1"/>
    <w:rsid w:val="009A6E2D"/>
    <w:rsid w:val="009A7DC9"/>
    <w:rsid w:val="009B0934"/>
    <w:rsid w:val="009B4895"/>
    <w:rsid w:val="009B75BF"/>
    <w:rsid w:val="009C12A2"/>
    <w:rsid w:val="009C1689"/>
    <w:rsid w:val="009C22EB"/>
    <w:rsid w:val="009C2624"/>
    <w:rsid w:val="009C5241"/>
    <w:rsid w:val="009C6E07"/>
    <w:rsid w:val="009C7BCC"/>
    <w:rsid w:val="009D2BDD"/>
    <w:rsid w:val="009E1E1D"/>
    <w:rsid w:val="009E3091"/>
    <w:rsid w:val="009E337B"/>
    <w:rsid w:val="009E4FB0"/>
    <w:rsid w:val="009F165C"/>
    <w:rsid w:val="009F1667"/>
    <w:rsid w:val="009F22B8"/>
    <w:rsid w:val="009F5054"/>
    <w:rsid w:val="009F6E80"/>
    <w:rsid w:val="009F76C0"/>
    <w:rsid w:val="009F796D"/>
    <w:rsid w:val="00A0267D"/>
    <w:rsid w:val="00A057AE"/>
    <w:rsid w:val="00A06C8F"/>
    <w:rsid w:val="00A06F3A"/>
    <w:rsid w:val="00A074CB"/>
    <w:rsid w:val="00A11889"/>
    <w:rsid w:val="00A14175"/>
    <w:rsid w:val="00A14230"/>
    <w:rsid w:val="00A16733"/>
    <w:rsid w:val="00A2043A"/>
    <w:rsid w:val="00A2043B"/>
    <w:rsid w:val="00A220E4"/>
    <w:rsid w:val="00A246D5"/>
    <w:rsid w:val="00A31254"/>
    <w:rsid w:val="00A317EB"/>
    <w:rsid w:val="00A34B9B"/>
    <w:rsid w:val="00A37CAD"/>
    <w:rsid w:val="00A40E84"/>
    <w:rsid w:val="00A42B58"/>
    <w:rsid w:val="00A44D2C"/>
    <w:rsid w:val="00A4557E"/>
    <w:rsid w:val="00A51AA2"/>
    <w:rsid w:val="00A52295"/>
    <w:rsid w:val="00A523FE"/>
    <w:rsid w:val="00A60C3B"/>
    <w:rsid w:val="00A629D1"/>
    <w:rsid w:val="00A63A29"/>
    <w:rsid w:val="00A63B1F"/>
    <w:rsid w:val="00A65DEF"/>
    <w:rsid w:val="00A703F5"/>
    <w:rsid w:val="00A71A96"/>
    <w:rsid w:val="00A7322C"/>
    <w:rsid w:val="00A733E5"/>
    <w:rsid w:val="00A73D34"/>
    <w:rsid w:val="00A80A6B"/>
    <w:rsid w:val="00A81512"/>
    <w:rsid w:val="00A87428"/>
    <w:rsid w:val="00A90EA1"/>
    <w:rsid w:val="00A944C3"/>
    <w:rsid w:val="00A9728F"/>
    <w:rsid w:val="00A974AA"/>
    <w:rsid w:val="00A97972"/>
    <w:rsid w:val="00AA01C6"/>
    <w:rsid w:val="00AA2640"/>
    <w:rsid w:val="00AA26AF"/>
    <w:rsid w:val="00AA3157"/>
    <w:rsid w:val="00AA4420"/>
    <w:rsid w:val="00AA7057"/>
    <w:rsid w:val="00AB2BAE"/>
    <w:rsid w:val="00AB5562"/>
    <w:rsid w:val="00AB6BA8"/>
    <w:rsid w:val="00AC0F1D"/>
    <w:rsid w:val="00AC3577"/>
    <w:rsid w:val="00AC36A8"/>
    <w:rsid w:val="00AC507E"/>
    <w:rsid w:val="00AC793B"/>
    <w:rsid w:val="00AD06BF"/>
    <w:rsid w:val="00AD2507"/>
    <w:rsid w:val="00AD48B6"/>
    <w:rsid w:val="00AD6F01"/>
    <w:rsid w:val="00AE32E4"/>
    <w:rsid w:val="00AE34D5"/>
    <w:rsid w:val="00AE5942"/>
    <w:rsid w:val="00AF012E"/>
    <w:rsid w:val="00AF0A94"/>
    <w:rsid w:val="00AF2F51"/>
    <w:rsid w:val="00AF386D"/>
    <w:rsid w:val="00AF4C64"/>
    <w:rsid w:val="00AF575D"/>
    <w:rsid w:val="00B05599"/>
    <w:rsid w:val="00B0727D"/>
    <w:rsid w:val="00B07769"/>
    <w:rsid w:val="00B1052C"/>
    <w:rsid w:val="00B114F4"/>
    <w:rsid w:val="00B116D1"/>
    <w:rsid w:val="00B20567"/>
    <w:rsid w:val="00B25045"/>
    <w:rsid w:val="00B277AD"/>
    <w:rsid w:val="00B31E58"/>
    <w:rsid w:val="00B324DB"/>
    <w:rsid w:val="00B33B30"/>
    <w:rsid w:val="00B427D2"/>
    <w:rsid w:val="00B509AE"/>
    <w:rsid w:val="00B537BD"/>
    <w:rsid w:val="00B53C52"/>
    <w:rsid w:val="00B60300"/>
    <w:rsid w:val="00B606BE"/>
    <w:rsid w:val="00B614C3"/>
    <w:rsid w:val="00B61E72"/>
    <w:rsid w:val="00B63905"/>
    <w:rsid w:val="00B654FE"/>
    <w:rsid w:val="00B66EBA"/>
    <w:rsid w:val="00B674B5"/>
    <w:rsid w:val="00B70530"/>
    <w:rsid w:val="00B70B3B"/>
    <w:rsid w:val="00B72441"/>
    <w:rsid w:val="00B73025"/>
    <w:rsid w:val="00B774A0"/>
    <w:rsid w:val="00B80970"/>
    <w:rsid w:val="00B81E6D"/>
    <w:rsid w:val="00B828C3"/>
    <w:rsid w:val="00B82C9E"/>
    <w:rsid w:val="00B86ACA"/>
    <w:rsid w:val="00B93B3A"/>
    <w:rsid w:val="00B94D0F"/>
    <w:rsid w:val="00B95431"/>
    <w:rsid w:val="00B96377"/>
    <w:rsid w:val="00B96F09"/>
    <w:rsid w:val="00BA2B98"/>
    <w:rsid w:val="00BA2C65"/>
    <w:rsid w:val="00BA4EC1"/>
    <w:rsid w:val="00BB14BA"/>
    <w:rsid w:val="00BB1BF0"/>
    <w:rsid w:val="00BC07C8"/>
    <w:rsid w:val="00BC09CE"/>
    <w:rsid w:val="00BC1DE9"/>
    <w:rsid w:val="00BC4E96"/>
    <w:rsid w:val="00BC7AB8"/>
    <w:rsid w:val="00BD35D6"/>
    <w:rsid w:val="00BE123C"/>
    <w:rsid w:val="00BE4683"/>
    <w:rsid w:val="00BE6A51"/>
    <w:rsid w:val="00BF27EE"/>
    <w:rsid w:val="00BF391D"/>
    <w:rsid w:val="00BF60D7"/>
    <w:rsid w:val="00BF6BF0"/>
    <w:rsid w:val="00BF7704"/>
    <w:rsid w:val="00C03965"/>
    <w:rsid w:val="00C05CCE"/>
    <w:rsid w:val="00C126BC"/>
    <w:rsid w:val="00C1278C"/>
    <w:rsid w:val="00C13774"/>
    <w:rsid w:val="00C14688"/>
    <w:rsid w:val="00C20997"/>
    <w:rsid w:val="00C22825"/>
    <w:rsid w:val="00C25F90"/>
    <w:rsid w:val="00C27E84"/>
    <w:rsid w:val="00C30045"/>
    <w:rsid w:val="00C31936"/>
    <w:rsid w:val="00C33FA3"/>
    <w:rsid w:val="00C421B1"/>
    <w:rsid w:val="00C51DFC"/>
    <w:rsid w:val="00C558AB"/>
    <w:rsid w:val="00C56A13"/>
    <w:rsid w:val="00C603F2"/>
    <w:rsid w:val="00C638F4"/>
    <w:rsid w:val="00C653EB"/>
    <w:rsid w:val="00C70CD6"/>
    <w:rsid w:val="00C73D70"/>
    <w:rsid w:val="00C73D8D"/>
    <w:rsid w:val="00C77938"/>
    <w:rsid w:val="00C873CB"/>
    <w:rsid w:val="00C87529"/>
    <w:rsid w:val="00C93E7E"/>
    <w:rsid w:val="00C95026"/>
    <w:rsid w:val="00C95927"/>
    <w:rsid w:val="00CA3224"/>
    <w:rsid w:val="00CA3663"/>
    <w:rsid w:val="00CA5DC4"/>
    <w:rsid w:val="00CA6140"/>
    <w:rsid w:val="00CB1115"/>
    <w:rsid w:val="00CB1117"/>
    <w:rsid w:val="00CB180D"/>
    <w:rsid w:val="00CB3736"/>
    <w:rsid w:val="00CB37B2"/>
    <w:rsid w:val="00CB5437"/>
    <w:rsid w:val="00CC1A46"/>
    <w:rsid w:val="00CC57BF"/>
    <w:rsid w:val="00CC7145"/>
    <w:rsid w:val="00CD1FC0"/>
    <w:rsid w:val="00CD3EB4"/>
    <w:rsid w:val="00CD415B"/>
    <w:rsid w:val="00CE4768"/>
    <w:rsid w:val="00CE4CC6"/>
    <w:rsid w:val="00CE77D8"/>
    <w:rsid w:val="00CE7B0C"/>
    <w:rsid w:val="00CF0B0E"/>
    <w:rsid w:val="00CF3B34"/>
    <w:rsid w:val="00CF3F66"/>
    <w:rsid w:val="00CF4B51"/>
    <w:rsid w:val="00CF539A"/>
    <w:rsid w:val="00CF55F1"/>
    <w:rsid w:val="00CF79BC"/>
    <w:rsid w:val="00D0114D"/>
    <w:rsid w:val="00D0665B"/>
    <w:rsid w:val="00D06878"/>
    <w:rsid w:val="00D07D85"/>
    <w:rsid w:val="00D161ED"/>
    <w:rsid w:val="00D20FC4"/>
    <w:rsid w:val="00D23791"/>
    <w:rsid w:val="00D25BF3"/>
    <w:rsid w:val="00D30FF0"/>
    <w:rsid w:val="00D3216C"/>
    <w:rsid w:val="00D321E2"/>
    <w:rsid w:val="00D3290F"/>
    <w:rsid w:val="00D32A90"/>
    <w:rsid w:val="00D34033"/>
    <w:rsid w:val="00D353B5"/>
    <w:rsid w:val="00D445DC"/>
    <w:rsid w:val="00D46FF8"/>
    <w:rsid w:val="00D56176"/>
    <w:rsid w:val="00D56F72"/>
    <w:rsid w:val="00D57947"/>
    <w:rsid w:val="00D607AB"/>
    <w:rsid w:val="00D6553C"/>
    <w:rsid w:val="00D664D1"/>
    <w:rsid w:val="00D67CF5"/>
    <w:rsid w:val="00D706EA"/>
    <w:rsid w:val="00D70D9D"/>
    <w:rsid w:val="00D73086"/>
    <w:rsid w:val="00D730D9"/>
    <w:rsid w:val="00D80128"/>
    <w:rsid w:val="00D8623F"/>
    <w:rsid w:val="00D864A4"/>
    <w:rsid w:val="00D90C84"/>
    <w:rsid w:val="00D91CAE"/>
    <w:rsid w:val="00D91DD4"/>
    <w:rsid w:val="00D947AB"/>
    <w:rsid w:val="00D957B7"/>
    <w:rsid w:val="00D96029"/>
    <w:rsid w:val="00DA3124"/>
    <w:rsid w:val="00DA38E3"/>
    <w:rsid w:val="00DA39F1"/>
    <w:rsid w:val="00DA3E94"/>
    <w:rsid w:val="00DA61E0"/>
    <w:rsid w:val="00DB3FEB"/>
    <w:rsid w:val="00DB4CB6"/>
    <w:rsid w:val="00DB5495"/>
    <w:rsid w:val="00DC2859"/>
    <w:rsid w:val="00DC426C"/>
    <w:rsid w:val="00DC4809"/>
    <w:rsid w:val="00DC700C"/>
    <w:rsid w:val="00DD559E"/>
    <w:rsid w:val="00DD60AA"/>
    <w:rsid w:val="00DD67E0"/>
    <w:rsid w:val="00DE0DA4"/>
    <w:rsid w:val="00DE217F"/>
    <w:rsid w:val="00DE2B9D"/>
    <w:rsid w:val="00DE36D0"/>
    <w:rsid w:val="00DE5FBD"/>
    <w:rsid w:val="00DF5259"/>
    <w:rsid w:val="00DF6D33"/>
    <w:rsid w:val="00E0551B"/>
    <w:rsid w:val="00E05A6E"/>
    <w:rsid w:val="00E062CA"/>
    <w:rsid w:val="00E106F0"/>
    <w:rsid w:val="00E111FE"/>
    <w:rsid w:val="00E136B0"/>
    <w:rsid w:val="00E1377F"/>
    <w:rsid w:val="00E139FA"/>
    <w:rsid w:val="00E15744"/>
    <w:rsid w:val="00E172C4"/>
    <w:rsid w:val="00E176B6"/>
    <w:rsid w:val="00E209E2"/>
    <w:rsid w:val="00E22AF4"/>
    <w:rsid w:val="00E32CD1"/>
    <w:rsid w:val="00E32FE0"/>
    <w:rsid w:val="00E33663"/>
    <w:rsid w:val="00E36235"/>
    <w:rsid w:val="00E36327"/>
    <w:rsid w:val="00E403A2"/>
    <w:rsid w:val="00E409C3"/>
    <w:rsid w:val="00E43223"/>
    <w:rsid w:val="00E43E22"/>
    <w:rsid w:val="00E45F13"/>
    <w:rsid w:val="00E4764B"/>
    <w:rsid w:val="00E47E38"/>
    <w:rsid w:val="00E54480"/>
    <w:rsid w:val="00E57F8E"/>
    <w:rsid w:val="00E647FC"/>
    <w:rsid w:val="00E65896"/>
    <w:rsid w:val="00E66616"/>
    <w:rsid w:val="00E702FD"/>
    <w:rsid w:val="00E86BBA"/>
    <w:rsid w:val="00E907AD"/>
    <w:rsid w:val="00E9395A"/>
    <w:rsid w:val="00EA0743"/>
    <w:rsid w:val="00EA14DC"/>
    <w:rsid w:val="00EA2AFB"/>
    <w:rsid w:val="00EA6816"/>
    <w:rsid w:val="00EC0914"/>
    <w:rsid w:val="00EC3F94"/>
    <w:rsid w:val="00EC4423"/>
    <w:rsid w:val="00EC4E12"/>
    <w:rsid w:val="00EC5124"/>
    <w:rsid w:val="00ED08AB"/>
    <w:rsid w:val="00ED2C0B"/>
    <w:rsid w:val="00ED5A9D"/>
    <w:rsid w:val="00ED7DD9"/>
    <w:rsid w:val="00EE0FC8"/>
    <w:rsid w:val="00EE1482"/>
    <w:rsid w:val="00EE39BF"/>
    <w:rsid w:val="00EE3E4F"/>
    <w:rsid w:val="00EE3E6F"/>
    <w:rsid w:val="00EE4401"/>
    <w:rsid w:val="00EE4592"/>
    <w:rsid w:val="00EE4A7F"/>
    <w:rsid w:val="00EE4C6E"/>
    <w:rsid w:val="00EE601D"/>
    <w:rsid w:val="00EE64BA"/>
    <w:rsid w:val="00EF29A8"/>
    <w:rsid w:val="00EF3053"/>
    <w:rsid w:val="00EF4AC5"/>
    <w:rsid w:val="00EF4E73"/>
    <w:rsid w:val="00EF5BFA"/>
    <w:rsid w:val="00F00C65"/>
    <w:rsid w:val="00F00F8E"/>
    <w:rsid w:val="00F01D2D"/>
    <w:rsid w:val="00F02685"/>
    <w:rsid w:val="00F03ED3"/>
    <w:rsid w:val="00F0704A"/>
    <w:rsid w:val="00F10ABE"/>
    <w:rsid w:val="00F11CAE"/>
    <w:rsid w:val="00F159A6"/>
    <w:rsid w:val="00F204B3"/>
    <w:rsid w:val="00F26AC6"/>
    <w:rsid w:val="00F26DC8"/>
    <w:rsid w:val="00F31D63"/>
    <w:rsid w:val="00F3208A"/>
    <w:rsid w:val="00F352DB"/>
    <w:rsid w:val="00F35A9B"/>
    <w:rsid w:val="00F35D7D"/>
    <w:rsid w:val="00F3640B"/>
    <w:rsid w:val="00F41856"/>
    <w:rsid w:val="00F42C81"/>
    <w:rsid w:val="00F431EE"/>
    <w:rsid w:val="00F45B74"/>
    <w:rsid w:val="00F5003D"/>
    <w:rsid w:val="00F568FB"/>
    <w:rsid w:val="00F57C44"/>
    <w:rsid w:val="00F60010"/>
    <w:rsid w:val="00F619AB"/>
    <w:rsid w:val="00F62D30"/>
    <w:rsid w:val="00F72BDB"/>
    <w:rsid w:val="00F764FA"/>
    <w:rsid w:val="00F76BCA"/>
    <w:rsid w:val="00F773B7"/>
    <w:rsid w:val="00F82464"/>
    <w:rsid w:val="00F84FE0"/>
    <w:rsid w:val="00F858DE"/>
    <w:rsid w:val="00F86ADE"/>
    <w:rsid w:val="00F878EC"/>
    <w:rsid w:val="00F93EC7"/>
    <w:rsid w:val="00F95DF9"/>
    <w:rsid w:val="00FA051C"/>
    <w:rsid w:val="00FA0BE5"/>
    <w:rsid w:val="00FA13D2"/>
    <w:rsid w:val="00FA2D04"/>
    <w:rsid w:val="00FA7B1C"/>
    <w:rsid w:val="00FB1554"/>
    <w:rsid w:val="00FB24B5"/>
    <w:rsid w:val="00FB2D3E"/>
    <w:rsid w:val="00FB7A55"/>
    <w:rsid w:val="00FC114F"/>
    <w:rsid w:val="00FC6D2C"/>
    <w:rsid w:val="00FC7493"/>
    <w:rsid w:val="00FD0468"/>
    <w:rsid w:val="00FD158B"/>
    <w:rsid w:val="00FD216D"/>
    <w:rsid w:val="00FD2F59"/>
    <w:rsid w:val="00FD526D"/>
    <w:rsid w:val="00FD74FA"/>
    <w:rsid w:val="00FE33B7"/>
    <w:rsid w:val="00FE70E2"/>
    <w:rsid w:val="00FF052F"/>
    <w:rsid w:val="00FF17CA"/>
    <w:rsid w:val="00FF4CEE"/>
    <w:rsid w:val="00FF5627"/>
    <w:rsid w:val="00FF6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Classic 3"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BF"/>
    <w:rPr>
      <w:sz w:val="24"/>
      <w:szCs w:val="24"/>
    </w:rPr>
  </w:style>
  <w:style w:type="paragraph" w:styleId="1">
    <w:name w:val="heading 1"/>
    <w:basedOn w:val="a"/>
    <w:next w:val="a"/>
    <w:link w:val="10"/>
    <w:qFormat/>
    <w:rsid w:val="00180787"/>
    <w:pPr>
      <w:keepNext/>
      <w:spacing w:before="240" w:after="60"/>
      <w:outlineLvl w:val="0"/>
    </w:pPr>
    <w:rPr>
      <w:rFonts w:ascii="Arial" w:hAnsi="Arial" w:cs="Arial"/>
      <w:b/>
      <w:bCs/>
      <w:kern w:val="32"/>
      <w:sz w:val="32"/>
      <w:szCs w:val="32"/>
    </w:rPr>
  </w:style>
  <w:style w:type="paragraph" w:styleId="2">
    <w:name w:val="heading 2"/>
    <w:basedOn w:val="a"/>
    <w:next w:val="a"/>
    <w:qFormat/>
    <w:rsid w:val="00180787"/>
    <w:pPr>
      <w:keepNext/>
      <w:spacing w:before="240" w:after="60"/>
      <w:outlineLvl w:val="1"/>
    </w:pPr>
    <w:rPr>
      <w:rFonts w:ascii="Arial" w:hAnsi="Arial" w:cs="Arial"/>
      <w:b/>
      <w:bCs/>
      <w:i/>
      <w:iCs/>
      <w:sz w:val="28"/>
      <w:szCs w:val="28"/>
    </w:rPr>
  </w:style>
  <w:style w:type="paragraph" w:styleId="3">
    <w:name w:val="heading 3"/>
    <w:basedOn w:val="a"/>
    <w:next w:val="a"/>
    <w:qFormat/>
    <w:rsid w:val="00180787"/>
    <w:pPr>
      <w:keepNext/>
      <w:tabs>
        <w:tab w:val="left" w:pos="851"/>
      </w:tabs>
      <w:spacing w:line="360" w:lineRule="auto"/>
      <w:jc w:val="both"/>
      <w:outlineLvl w:val="2"/>
    </w:pPr>
    <w:rPr>
      <w:b/>
      <w:bCs/>
      <w:sz w:val="28"/>
    </w:rPr>
  </w:style>
  <w:style w:type="paragraph" w:styleId="4">
    <w:name w:val="heading 4"/>
    <w:basedOn w:val="a"/>
    <w:next w:val="a"/>
    <w:qFormat/>
    <w:rsid w:val="00180787"/>
    <w:pPr>
      <w:keepNext/>
      <w:tabs>
        <w:tab w:val="left" w:pos="851"/>
      </w:tabs>
      <w:spacing w:line="360" w:lineRule="auto"/>
      <w:jc w:val="both"/>
      <w:outlineLvl w:val="3"/>
    </w:pPr>
    <w:rPr>
      <w:b/>
      <w:bCs/>
    </w:rPr>
  </w:style>
  <w:style w:type="paragraph" w:styleId="5">
    <w:name w:val="heading 5"/>
    <w:basedOn w:val="a"/>
    <w:next w:val="a"/>
    <w:qFormat/>
    <w:rsid w:val="00180787"/>
    <w:pPr>
      <w:keepNext/>
      <w:outlineLvl w:val="4"/>
    </w:pPr>
    <w:rPr>
      <w:sz w:val="28"/>
    </w:rPr>
  </w:style>
  <w:style w:type="paragraph" w:styleId="6">
    <w:name w:val="heading 6"/>
    <w:basedOn w:val="a"/>
    <w:next w:val="a"/>
    <w:qFormat/>
    <w:rsid w:val="00180787"/>
    <w:pPr>
      <w:spacing w:before="240" w:after="60"/>
      <w:outlineLvl w:val="5"/>
    </w:pPr>
    <w:rPr>
      <w:b/>
      <w:bCs/>
      <w:sz w:val="22"/>
      <w:szCs w:val="22"/>
    </w:rPr>
  </w:style>
  <w:style w:type="paragraph" w:styleId="7">
    <w:name w:val="heading 7"/>
    <w:basedOn w:val="a"/>
    <w:next w:val="a"/>
    <w:qFormat/>
    <w:rsid w:val="00180787"/>
    <w:pPr>
      <w:spacing w:before="240" w:after="60"/>
      <w:outlineLvl w:val="6"/>
    </w:pPr>
  </w:style>
  <w:style w:type="paragraph" w:styleId="8">
    <w:name w:val="heading 8"/>
    <w:basedOn w:val="a"/>
    <w:next w:val="a"/>
    <w:qFormat/>
    <w:rsid w:val="00180787"/>
    <w:pPr>
      <w:spacing w:before="240" w:after="60"/>
      <w:outlineLvl w:val="7"/>
    </w:pPr>
    <w:rPr>
      <w:i/>
      <w:iCs/>
    </w:rPr>
  </w:style>
  <w:style w:type="paragraph" w:styleId="9">
    <w:name w:val="heading 9"/>
    <w:basedOn w:val="a"/>
    <w:next w:val="a"/>
    <w:qFormat/>
    <w:rsid w:val="00180787"/>
    <w:pPr>
      <w:keepNext/>
      <w:autoSpaceDE w:val="0"/>
      <w:autoSpaceDN w:val="0"/>
      <w:adjustRightInd w:val="0"/>
      <w:jc w:val="center"/>
      <w:outlineLvl w:val="8"/>
    </w:pPr>
    <w:rPr>
      <w:b/>
      <w:bCs/>
      <w:color w:val="339966"/>
      <w:sz w:val="64"/>
      <w:szCs w:val="6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Ñòèëü"/>
    <w:rsid w:val="00180787"/>
    <w:pPr>
      <w:widowControl w:val="0"/>
    </w:pPr>
    <w:rPr>
      <w:spacing w:val="-1"/>
      <w:kern w:val="65535"/>
      <w:position w:val="-1"/>
      <w:sz w:val="24"/>
      <w:lang w:val="en-US"/>
    </w:rPr>
  </w:style>
  <w:style w:type="paragraph" w:customStyle="1" w:styleId="ConsNormal">
    <w:name w:val="ConsNormal"/>
    <w:rsid w:val="00180787"/>
    <w:pPr>
      <w:widowControl w:val="0"/>
      <w:autoSpaceDE w:val="0"/>
      <w:autoSpaceDN w:val="0"/>
      <w:adjustRightInd w:val="0"/>
      <w:ind w:firstLine="720"/>
    </w:pPr>
    <w:rPr>
      <w:rFonts w:ascii="Arial" w:hAnsi="Arial" w:cs="Arial"/>
    </w:rPr>
  </w:style>
  <w:style w:type="paragraph" w:customStyle="1" w:styleId="ConsTitle">
    <w:name w:val="ConsTitle"/>
    <w:rsid w:val="00180787"/>
    <w:pPr>
      <w:widowControl w:val="0"/>
      <w:autoSpaceDE w:val="0"/>
      <w:autoSpaceDN w:val="0"/>
      <w:adjustRightInd w:val="0"/>
    </w:pPr>
    <w:rPr>
      <w:rFonts w:ascii="Arial" w:hAnsi="Arial" w:cs="Arial"/>
      <w:b/>
      <w:bCs/>
      <w:sz w:val="16"/>
      <w:szCs w:val="16"/>
    </w:rPr>
  </w:style>
  <w:style w:type="paragraph" w:styleId="a4">
    <w:name w:val="Body Text"/>
    <w:basedOn w:val="a"/>
    <w:rsid w:val="00180787"/>
    <w:pPr>
      <w:widowControl w:val="0"/>
      <w:ind w:right="5386"/>
      <w:jc w:val="both"/>
    </w:pPr>
    <w:rPr>
      <w:snapToGrid w:val="0"/>
      <w:sz w:val="28"/>
      <w:szCs w:val="20"/>
    </w:rPr>
  </w:style>
  <w:style w:type="paragraph" w:customStyle="1" w:styleId="xl54">
    <w:name w:val="xl54"/>
    <w:basedOn w:val="a"/>
    <w:rsid w:val="00180787"/>
    <w:pPr>
      <w:spacing w:before="100" w:beforeAutospacing="1" w:after="100" w:afterAutospacing="1"/>
      <w:textAlignment w:val="center"/>
    </w:pPr>
    <w:rPr>
      <w:rFonts w:ascii="Arial" w:eastAsia="Arial Unicode MS" w:hAnsi="Arial" w:cs="Arial"/>
    </w:rPr>
  </w:style>
  <w:style w:type="paragraph" w:styleId="a5">
    <w:name w:val="header"/>
    <w:basedOn w:val="a"/>
    <w:link w:val="a6"/>
    <w:rsid w:val="00180787"/>
    <w:pPr>
      <w:tabs>
        <w:tab w:val="center" w:pos="4677"/>
        <w:tab w:val="right" w:pos="9355"/>
      </w:tabs>
    </w:pPr>
  </w:style>
  <w:style w:type="character" w:styleId="a7">
    <w:name w:val="page number"/>
    <w:basedOn w:val="a0"/>
    <w:rsid w:val="00180787"/>
  </w:style>
  <w:style w:type="paragraph" w:customStyle="1" w:styleId="ConsNonformat">
    <w:name w:val="ConsNonformat"/>
    <w:rsid w:val="00180787"/>
    <w:pPr>
      <w:widowControl w:val="0"/>
      <w:autoSpaceDE w:val="0"/>
      <w:autoSpaceDN w:val="0"/>
      <w:adjustRightInd w:val="0"/>
    </w:pPr>
    <w:rPr>
      <w:rFonts w:ascii="Courier New" w:hAnsi="Courier New" w:cs="Courier New"/>
    </w:rPr>
  </w:style>
  <w:style w:type="paragraph" w:styleId="a8">
    <w:name w:val="Plain Text"/>
    <w:basedOn w:val="a"/>
    <w:rsid w:val="00180787"/>
    <w:rPr>
      <w:rFonts w:ascii="Courier New" w:hAnsi="Courier New" w:cs="Courier New"/>
      <w:sz w:val="20"/>
      <w:szCs w:val="20"/>
    </w:rPr>
  </w:style>
  <w:style w:type="paragraph" w:styleId="a9">
    <w:name w:val="Body Text Indent"/>
    <w:basedOn w:val="a"/>
    <w:rsid w:val="00180787"/>
    <w:pPr>
      <w:spacing w:after="120"/>
      <w:ind w:left="283"/>
    </w:pPr>
  </w:style>
  <w:style w:type="paragraph" w:customStyle="1" w:styleId="FR2">
    <w:name w:val="FR2"/>
    <w:rsid w:val="00180787"/>
    <w:pPr>
      <w:widowControl w:val="0"/>
      <w:autoSpaceDE w:val="0"/>
      <w:autoSpaceDN w:val="0"/>
      <w:adjustRightInd w:val="0"/>
      <w:spacing w:line="260" w:lineRule="auto"/>
      <w:ind w:firstLine="400"/>
    </w:pPr>
    <w:rPr>
      <w:sz w:val="28"/>
    </w:rPr>
  </w:style>
  <w:style w:type="paragraph" w:styleId="30">
    <w:name w:val="Body Text Indent 3"/>
    <w:basedOn w:val="a"/>
    <w:rsid w:val="00180787"/>
    <w:pPr>
      <w:spacing w:after="120"/>
      <w:ind w:left="283"/>
    </w:pPr>
    <w:rPr>
      <w:sz w:val="16"/>
      <w:szCs w:val="16"/>
    </w:rPr>
  </w:style>
  <w:style w:type="paragraph" w:styleId="20">
    <w:name w:val="Body Text Indent 2"/>
    <w:basedOn w:val="a"/>
    <w:link w:val="21"/>
    <w:rsid w:val="00180787"/>
    <w:pPr>
      <w:spacing w:after="120" w:line="480" w:lineRule="auto"/>
      <w:ind w:left="283"/>
    </w:pPr>
  </w:style>
  <w:style w:type="paragraph" w:styleId="aa">
    <w:name w:val="Title"/>
    <w:basedOn w:val="a"/>
    <w:qFormat/>
    <w:rsid w:val="00180787"/>
    <w:pPr>
      <w:spacing w:before="120" w:after="60"/>
      <w:ind w:firstLine="567"/>
      <w:jc w:val="center"/>
    </w:pPr>
    <w:rPr>
      <w:b/>
      <w:szCs w:val="20"/>
    </w:rPr>
  </w:style>
  <w:style w:type="paragraph" w:customStyle="1" w:styleId="22">
    <w:name w:val="З2"/>
    <w:basedOn w:val="a"/>
    <w:next w:val="a"/>
    <w:rsid w:val="00180787"/>
    <w:pPr>
      <w:spacing w:line="360" w:lineRule="auto"/>
      <w:ind w:firstLine="748"/>
      <w:jc w:val="both"/>
    </w:pPr>
    <w:rPr>
      <w:b/>
      <w:snapToGrid w:val="0"/>
    </w:rPr>
  </w:style>
  <w:style w:type="paragraph" w:customStyle="1" w:styleId="Iauiue">
    <w:name w:val="Iau?iue"/>
    <w:rsid w:val="00180787"/>
    <w:pPr>
      <w:widowControl w:val="0"/>
    </w:pPr>
    <w:rPr>
      <w:lang w:val="en-US"/>
    </w:rPr>
  </w:style>
  <w:style w:type="paragraph" w:customStyle="1" w:styleId="BodyText21">
    <w:name w:val="Body Text 21"/>
    <w:basedOn w:val="a"/>
    <w:rsid w:val="00180787"/>
    <w:pPr>
      <w:widowControl w:val="0"/>
      <w:tabs>
        <w:tab w:val="left" w:pos="567"/>
      </w:tabs>
      <w:overflowPunct w:val="0"/>
      <w:autoSpaceDE w:val="0"/>
      <w:autoSpaceDN w:val="0"/>
      <w:adjustRightInd w:val="0"/>
      <w:spacing w:line="320" w:lineRule="exact"/>
      <w:ind w:right="-1" w:firstLine="567"/>
      <w:jc w:val="both"/>
      <w:textAlignment w:val="baseline"/>
    </w:pPr>
    <w:rPr>
      <w:sz w:val="28"/>
      <w:szCs w:val="20"/>
    </w:rPr>
  </w:style>
  <w:style w:type="paragraph" w:customStyle="1" w:styleId="ab">
    <w:name w:val="Îáû÷íûé"/>
    <w:rsid w:val="00180787"/>
    <w:rPr>
      <w:lang w:val="en-US"/>
    </w:rPr>
  </w:style>
  <w:style w:type="paragraph" w:customStyle="1" w:styleId="11">
    <w:name w:val="Основной текст1"/>
    <w:basedOn w:val="a"/>
    <w:rsid w:val="00180787"/>
    <w:pPr>
      <w:widowControl w:val="0"/>
      <w:ind w:firstLine="709"/>
      <w:jc w:val="both"/>
    </w:pPr>
    <w:rPr>
      <w:szCs w:val="20"/>
    </w:rPr>
  </w:style>
  <w:style w:type="paragraph" w:customStyle="1" w:styleId="ac">
    <w:name w:val="Îñíîâíîé òåêñò"/>
    <w:basedOn w:val="a"/>
    <w:rsid w:val="00180787"/>
    <w:pPr>
      <w:widowControl w:val="0"/>
      <w:jc w:val="both"/>
    </w:pPr>
    <w:rPr>
      <w:szCs w:val="20"/>
    </w:rPr>
  </w:style>
  <w:style w:type="character" w:styleId="ad">
    <w:name w:val="Hyperlink"/>
    <w:basedOn w:val="a0"/>
    <w:rsid w:val="00180787"/>
    <w:rPr>
      <w:color w:val="0000FF"/>
      <w:u w:val="single"/>
    </w:rPr>
  </w:style>
  <w:style w:type="character" w:styleId="ae">
    <w:name w:val="FollowedHyperlink"/>
    <w:basedOn w:val="a0"/>
    <w:rsid w:val="00180787"/>
    <w:rPr>
      <w:color w:val="800080"/>
      <w:u w:val="single"/>
    </w:rPr>
  </w:style>
  <w:style w:type="paragraph" w:styleId="23">
    <w:name w:val="Body Text 2"/>
    <w:basedOn w:val="a"/>
    <w:rsid w:val="00180787"/>
    <w:pPr>
      <w:jc w:val="both"/>
    </w:pPr>
    <w:rPr>
      <w:szCs w:val="20"/>
    </w:rPr>
  </w:style>
  <w:style w:type="paragraph" w:styleId="31">
    <w:name w:val="Body Text 3"/>
    <w:basedOn w:val="a"/>
    <w:rsid w:val="00180787"/>
    <w:pPr>
      <w:jc w:val="both"/>
    </w:pPr>
    <w:rPr>
      <w:sz w:val="16"/>
      <w:szCs w:val="20"/>
    </w:rPr>
  </w:style>
  <w:style w:type="paragraph" w:styleId="af">
    <w:name w:val="footer"/>
    <w:basedOn w:val="a"/>
    <w:link w:val="af0"/>
    <w:rsid w:val="00180787"/>
    <w:pPr>
      <w:tabs>
        <w:tab w:val="center" w:pos="4677"/>
        <w:tab w:val="right" w:pos="9355"/>
      </w:tabs>
    </w:pPr>
  </w:style>
  <w:style w:type="paragraph" w:customStyle="1" w:styleId="af1">
    <w:name w:val="пп"/>
    <w:basedOn w:val="a"/>
    <w:rsid w:val="00180787"/>
    <w:pPr>
      <w:tabs>
        <w:tab w:val="num" w:pos="360"/>
      </w:tabs>
      <w:ind w:left="360" w:hanging="360"/>
      <w:jc w:val="both"/>
    </w:pPr>
    <w:rPr>
      <w:sz w:val="20"/>
      <w:szCs w:val="20"/>
    </w:rPr>
  </w:style>
  <w:style w:type="paragraph" w:customStyle="1" w:styleId="12">
    <w:name w:val="çàãîëîâîê 1"/>
    <w:basedOn w:val="ab"/>
    <w:next w:val="ab"/>
    <w:rsid w:val="00180787"/>
    <w:pPr>
      <w:keepNext/>
      <w:widowControl w:val="0"/>
    </w:pPr>
    <w:rPr>
      <w:sz w:val="28"/>
      <w:lang w:val="ru-RU"/>
    </w:rPr>
  </w:style>
  <w:style w:type="paragraph" w:customStyle="1" w:styleId="32">
    <w:name w:val="Îñíîâíîé òåêñò ñ îòñòóïîì 3"/>
    <w:basedOn w:val="ab"/>
    <w:rsid w:val="00180787"/>
    <w:pPr>
      <w:widowControl w:val="0"/>
      <w:ind w:firstLine="567"/>
      <w:jc w:val="both"/>
    </w:pPr>
    <w:rPr>
      <w:rFonts w:ascii="Peterburg" w:hAnsi="Peterburg"/>
      <w:b/>
      <w:i/>
      <w:sz w:val="24"/>
      <w:lang w:val="ru-RU"/>
    </w:rPr>
  </w:style>
  <w:style w:type="paragraph" w:customStyle="1" w:styleId="210">
    <w:name w:val="Основной текст 21"/>
    <w:basedOn w:val="ab"/>
    <w:rsid w:val="00180787"/>
    <w:pPr>
      <w:widowControl w:val="0"/>
      <w:ind w:firstLine="567"/>
      <w:jc w:val="both"/>
    </w:pPr>
    <w:rPr>
      <w:rFonts w:ascii="Peterburg" w:hAnsi="Peterburg"/>
      <w:color w:val="000000"/>
      <w:sz w:val="24"/>
      <w:lang w:val="ru-RU"/>
    </w:rPr>
  </w:style>
  <w:style w:type="paragraph" w:customStyle="1" w:styleId="af2">
    <w:name w:val="Адресат"/>
    <w:basedOn w:val="a"/>
    <w:next w:val="a"/>
    <w:rsid w:val="00180787"/>
    <w:pPr>
      <w:ind w:left="5670"/>
    </w:pPr>
    <w:rPr>
      <w:szCs w:val="20"/>
      <w:lang w:val="en-US"/>
    </w:rPr>
  </w:style>
  <w:style w:type="paragraph" w:customStyle="1" w:styleId="13">
    <w:name w:val="Обычный1"/>
    <w:rsid w:val="00180787"/>
    <w:rPr>
      <w:sz w:val="24"/>
    </w:rPr>
  </w:style>
  <w:style w:type="paragraph" w:customStyle="1" w:styleId="HTML1">
    <w:name w:val="Стандартный HTML1"/>
    <w:basedOn w:val="13"/>
    <w:rsid w:val="0018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af3">
    <w:name w:val="Normal (Web)"/>
    <w:basedOn w:val="a"/>
    <w:rsid w:val="00180787"/>
    <w:pPr>
      <w:spacing w:before="100" w:beforeAutospacing="1" w:after="100" w:afterAutospacing="1"/>
    </w:pPr>
    <w:rPr>
      <w:rFonts w:ascii="Arial Unicode MS" w:eastAsia="Arial Unicode MS" w:hAnsi="Arial Unicode MS"/>
    </w:rPr>
  </w:style>
  <w:style w:type="paragraph" w:styleId="af4">
    <w:name w:val="Block Text"/>
    <w:basedOn w:val="a"/>
    <w:rsid w:val="00180787"/>
    <w:pPr>
      <w:pBdr>
        <w:top w:val="single" w:sz="4" w:space="1" w:color="auto"/>
        <w:left w:val="single" w:sz="4" w:space="4" w:color="auto"/>
        <w:bottom w:val="single" w:sz="4" w:space="1" w:color="auto"/>
        <w:right w:val="single" w:sz="4" w:space="4" w:color="auto"/>
      </w:pBdr>
      <w:spacing w:line="312" w:lineRule="auto"/>
      <w:ind w:left="426" w:right="423"/>
      <w:jc w:val="both"/>
    </w:pPr>
    <w:rPr>
      <w:b/>
      <w:bCs/>
      <w:i/>
      <w:iCs/>
      <w:sz w:val="26"/>
      <w:szCs w:val="26"/>
    </w:rPr>
  </w:style>
  <w:style w:type="paragraph" w:styleId="24">
    <w:name w:val="List Continue 2"/>
    <w:basedOn w:val="a"/>
    <w:rsid w:val="00180787"/>
    <w:pPr>
      <w:spacing w:after="120"/>
      <w:ind w:left="566"/>
    </w:pPr>
    <w:rPr>
      <w:sz w:val="20"/>
      <w:szCs w:val="20"/>
    </w:rPr>
  </w:style>
  <w:style w:type="paragraph" w:customStyle="1" w:styleId="14">
    <w:name w:val="З1"/>
    <w:basedOn w:val="a"/>
    <w:next w:val="a"/>
    <w:rsid w:val="00180787"/>
    <w:pPr>
      <w:spacing w:line="360" w:lineRule="auto"/>
      <w:ind w:firstLine="748"/>
      <w:jc w:val="both"/>
    </w:pPr>
    <w:rPr>
      <w:b/>
      <w:snapToGrid w:val="0"/>
    </w:rPr>
  </w:style>
  <w:style w:type="paragraph" w:customStyle="1" w:styleId="15">
    <w:name w:val="Основной текст с отступом1"/>
    <w:basedOn w:val="a"/>
    <w:rsid w:val="00180787"/>
    <w:pPr>
      <w:spacing w:after="120"/>
      <w:ind w:left="283"/>
    </w:pPr>
  </w:style>
  <w:style w:type="character" w:styleId="af5">
    <w:name w:val="Emphasis"/>
    <w:basedOn w:val="a0"/>
    <w:qFormat/>
    <w:rsid w:val="00180787"/>
    <w:rPr>
      <w:i/>
      <w:iCs/>
    </w:rPr>
  </w:style>
  <w:style w:type="paragraph" w:customStyle="1" w:styleId="mcwolf">
    <w:name w:val="mcwolf"/>
    <w:basedOn w:val="a"/>
    <w:rsid w:val="00180787"/>
    <w:pPr>
      <w:spacing w:before="100" w:beforeAutospacing="1" w:after="100" w:afterAutospacing="1"/>
    </w:pPr>
    <w:rPr>
      <w:rFonts w:ascii="Arial Unicode MS" w:eastAsia="Arial Unicode MS" w:hAnsi="Arial Unicode MS" w:cs="Arial Unicode MS"/>
    </w:rPr>
  </w:style>
  <w:style w:type="paragraph" w:customStyle="1" w:styleId="BodyText24">
    <w:name w:val="Body Text 24"/>
    <w:basedOn w:val="a"/>
    <w:rsid w:val="00180787"/>
    <w:pPr>
      <w:widowControl w:val="0"/>
      <w:spacing w:line="380" w:lineRule="exact"/>
      <w:ind w:firstLine="567"/>
      <w:jc w:val="both"/>
    </w:pPr>
    <w:rPr>
      <w:rFonts w:ascii="Times New Roman CYR" w:hAnsi="Times New Roman CYR"/>
      <w:sz w:val="28"/>
      <w:szCs w:val="20"/>
    </w:rPr>
  </w:style>
  <w:style w:type="table" w:styleId="-3">
    <w:name w:val="Table Web 3"/>
    <w:basedOn w:val="a1"/>
    <w:rsid w:val="0018078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nip">
    <w:name w:val="snip"/>
    <w:basedOn w:val="a"/>
    <w:rsid w:val="00180787"/>
    <w:pPr>
      <w:spacing w:before="30" w:after="30"/>
      <w:ind w:left="40" w:right="40" w:firstLine="300"/>
      <w:jc w:val="both"/>
    </w:pPr>
    <w:rPr>
      <w:rFonts w:ascii="Arial CYR" w:eastAsia="Arial Unicode MS" w:hAnsi="Arial CYR" w:cs="Arial CYR"/>
      <w:color w:val="000000"/>
      <w:sz w:val="16"/>
      <w:szCs w:val="16"/>
    </w:rPr>
  </w:style>
  <w:style w:type="paragraph" w:customStyle="1" w:styleId="Web1">
    <w:name w:val="Обычный (Web)1"/>
    <w:basedOn w:val="a"/>
    <w:rsid w:val="00180787"/>
    <w:pPr>
      <w:spacing w:before="30" w:after="30"/>
      <w:ind w:left="40" w:right="40" w:firstLine="300"/>
      <w:jc w:val="both"/>
    </w:pPr>
    <w:rPr>
      <w:rFonts w:ascii="Arial CYR" w:eastAsia="Arial Unicode MS" w:hAnsi="Arial CYR" w:cs="Arial CYR"/>
      <w:color w:val="000000"/>
      <w:sz w:val="16"/>
      <w:szCs w:val="16"/>
    </w:rPr>
  </w:style>
  <w:style w:type="paragraph" w:customStyle="1" w:styleId="right">
    <w:name w:val="right"/>
    <w:basedOn w:val="a"/>
    <w:rsid w:val="00180787"/>
    <w:pPr>
      <w:spacing w:before="30" w:after="30"/>
      <w:ind w:left="30" w:right="30"/>
      <w:jc w:val="right"/>
    </w:pPr>
    <w:rPr>
      <w:rFonts w:ascii="Arial CYR" w:eastAsia="Arial Unicode MS" w:hAnsi="Arial CYR" w:cs="Arial CYR"/>
      <w:color w:val="000000"/>
      <w:sz w:val="16"/>
      <w:szCs w:val="16"/>
    </w:rPr>
  </w:style>
  <w:style w:type="paragraph" w:customStyle="1" w:styleId="middle">
    <w:name w:val="middle"/>
    <w:basedOn w:val="a"/>
    <w:rsid w:val="00180787"/>
    <w:pPr>
      <w:spacing w:before="30" w:after="30"/>
      <w:ind w:left="30" w:right="30"/>
      <w:jc w:val="center"/>
    </w:pPr>
    <w:rPr>
      <w:rFonts w:ascii="Arial CYR" w:eastAsia="Arial Unicode MS" w:hAnsi="Arial CYR" w:cs="Arial CYR"/>
      <w:color w:val="000000"/>
      <w:sz w:val="16"/>
      <w:szCs w:val="16"/>
    </w:rPr>
  </w:style>
  <w:style w:type="paragraph" w:customStyle="1" w:styleId="textb">
    <w:name w:val="textb"/>
    <w:basedOn w:val="a"/>
    <w:rsid w:val="00180787"/>
    <w:rPr>
      <w:rFonts w:ascii="Arial" w:eastAsia="Arial Unicode MS" w:hAnsi="Arial" w:cs="Arial"/>
      <w:b/>
      <w:bCs/>
      <w:sz w:val="22"/>
      <w:szCs w:val="22"/>
    </w:rPr>
  </w:style>
  <w:style w:type="paragraph" w:customStyle="1" w:styleId="textn">
    <w:name w:val="textn"/>
    <w:basedOn w:val="a"/>
    <w:rsid w:val="00180787"/>
    <w:pPr>
      <w:spacing w:before="100" w:beforeAutospacing="1" w:after="100" w:afterAutospacing="1"/>
    </w:pPr>
    <w:rPr>
      <w:rFonts w:ascii="Arial Unicode MS" w:eastAsia="Arial Unicode MS" w:hAnsi="Arial Unicode MS" w:cs="Arial Unicode MS"/>
    </w:rPr>
  </w:style>
  <w:style w:type="paragraph" w:customStyle="1" w:styleId="left">
    <w:name w:val="left"/>
    <w:basedOn w:val="a"/>
    <w:rsid w:val="00180787"/>
    <w:pPr>
      <w:spacing w:before="30" w:after="30"/>
      <w:ind w:left="40" w:right="40"/>
    </w:pPr>
    <w:rPr>
      <w:rFonts w:ascii="Arial CYR" w:eastAsia="Arial Unicode MS" w:hAnsi="Arial CYR" w:cs="Arial CYR"/>
      <w:color w:val="000000"/>
      <w:sz w:val="16"/>
      <w:szCs w:val="16"/>
    </w:rPr>
  </w:style>
  <w:style w:type="paragraph" w:customStyle="1" w:styleId="leftsmall">
    <w:name w:val="leftsmall"/>
    <w:basedOn w:val="a"/>
    <w:rsid w:val="00180787"/>
    <w:rPr>
      <w:rFonts w:ascii="Arial CYR" w:eastAsia="Arial Unicode MS" w:hAnsi="Arial CYR" w:cs="Arial CYR"/>
      <w:color w:val="000000"/>
      <w:sz w:val="14"/>
      <w:szCs w:val="14"/>
    </w:rPr>
  </w:style>
  <w:style w:type="paragraph" w:customStyle="1" w:styleId="middlesmall">
    <w:name w:val="middlesmall"/>
    <w:basedOn w:val="a"/>
    <w:rsid w:val="00180787"/>
    <w:pPr>
      <w:jc w:val="center"/>
    </w:pPr>
    <w:rPr>
      <w:rFonts w:ascii="Arial CYR" w:eastAsia="Arial Unicode MS" w:hAnsi="Arial CYR" w:cs="Arial CYR"/>
      <w:color w:val="000000"/>
      <w:sz w:val="14"/>
      <w:szCs w:val="14"/>
    </w:rPr>
  </w:style>
  <w:style w:type="paragraph" w:customStyle="1" w:styleId="310">
    <w:name w:val="Заголовок 31"/>
    <w:basedOn w:val="a"/>
    <w:rsid w:val="00180787"/>
    <w:pPr>
      <w:spacing w:before="15" w:after="15" w:line="220" w:lineRule="atLeast"/>
      <w:ind w:left="15" w:right="15"/>
      <w:jc w:val="center"/>
      <w:outlineLvl w:val="3"/>
    </w:pPr>
    <w:rPr>
      <w:rFonts w:ascii="Arial CYR" w:eastAsia="Arial Unicode MS" w:hAnsi="Arial CYR" w:cs="Arial CYR"/>
      <w:b/>
      <w:bCs/>
      <w:color w:val="000000"/>
      <w:sz w:val="18"/>
      <w:szCs w:val="18"/>
    </w:rPr>
  </w:style>
  <w:style w:type="paragraph" w:customStyle="1" w:styleId="41">
    <w:name w:val="Заголовок 41"/>
    <w:basedOn w:val="a"/>
    <w:rsid w:val="00180787"/>
    <w:pPr>
      <w:spacing w:before="15" w:after="15" w:line="220" w:lineRule="atLeast"/>
      <w:ind w:left="15" w:right="15"/>
      <w:jc w:val="center"/>
      <w:outlineLvl w:val="4"/>
    </w:pPr>
    <w:rPr>
      <w:rFonts w:ascii="Arial CYR" w:eastAsia="Arial Unicode MS" w:hAnsi="Arial CYR" w:cs="Arial CYR"/>
      <w:b/>
      <w:bCs/>
      <w:color w:val="000000"/>
      <w:sz w:val="15"/>
      <w:szCs w:val="15"/>
    </w:rPr>
  </w:style>
  <w:style w:type="paragraph" w:customStyle="1" w:styleId="middle1">
    <w:name w:val="middle1"/>
    <w:basedOn w:val="a"/>
    <w:rsid w:val="00180787"/>
    <w:pPr>
      <w:spacing w:before="30" w:after="30"/>
      <w:ind w:left="30" w:right="30" w:firstLine="300"/>
      <w:jc w:val="center"/>
    </w:pPr>
    <w:rPr>
      <w:rFonts w:ascii="Arial CYR" w:eastAsia="Arial Unicode MS" w:hAnsi="Arial CYR" w:cs="Arial CYR"/>
      <w:color w:val="000000"/>
      <w:sz w:val="16"/>
      <w:szCs w:val="16"/>
    </w:rPr>
  </w:style>
  <w:style w:type="paragraph" w:customStyle="1" w:styleId="textl">
    <w:name w:val="textl"/>
    <w:basedOn w:val="a"/>
    <w:rsid w:val="00180787"/>
    <w:rPr>
      <w:rFonts w:ascii="Arial" w:eastAsia="Arial Unicode MS" w:hAnsi="Arial" w:cs="Arial"/>
      <w:i/>
      <w:iCs/>
      <w:sz w:val="20"/>
      <w:szCs w:val="20"/>
    </w:rPr>
  </w:style>
  <w:style w:type="paragraph" w:customStyle="1" w:styleId="textp">
    <w:name w:val="textp"/>
    <w:basedOn w:val="a"/>
    <w:rsid w:val="00180787"/>
    <w:rPr>
      <w:rFonts w:ascii="Courier New" w:eastAsia="Arial Unicode MS" w:hAnsi="Courier New" w:cs="Courier New"/>
      <w:sz w:val="20"/>
      <w:szCs w:val="20"/>
    </w:rPr>
  </w:style>
  <w:style w:type="paragraph" w:customStyle="1" w:styleId="specheader">
    <w:name w:val="specheader"/>
    <w:basedOn w:val="a"/>
    <w:rsid w:val="00180787"/>
    <w:pPr>
      <w:spacing w:before="100" w:beforeAutospacing="1" w:after="100" w:afterAutospacing="1"/>
    </w:pPr>
    <w:rPr>
      <w:rFonts w:ascii="Arial" w:eastAsia="Arial Unicode MS" w:hAnsi="Arial" w:cs="Arial"/>
      <w:color w:val="FF0000"/>
      <w:sz w:val="17"/>
      <w:szCs w:val="17"/>
    </w:rPr>
  </w:style>
  <w:style w:type="paragraph" w:customStyle="1" w:styleId="specname">
    <w:name w:val="specname"/>
    <w:basedOn w:val="a"/>
    <w:rsid w:val="00180787"/>
    <w:pPr>
      <w:spacing w:before="100" w:beforeAutospacing="1" w:after="100" w:afterAutospacing="1"/>
    </w:pPr>
    <w:rPr>
      <w:rFonts w:ascii="Arial" w:eastAsia="Arial Unicode MS" w:hAnsi="Arial" w:cs="Arial"/>
      <w:b/>
      <w:bCs/>
      <w:color w:val="000000"/>
      <w:sz w:val="21"/>
      <w:szCs w:val="21"/>
    </w:rPr>
  </w:style>
  <w:style w:type="paragraph" w:customStyle="1" w:styleId="specprice">
    <w:name w:val="specprice"/>
    <w:basedOn w:val="a"/>
    <w:rsid w:val="00180787"/>
    <w:pPr>
      <w:spacing w:before="100" w:beforeAutospacing="1" w:after="100" w:afterAutospacing="1"/>
    </w:pPr>
    <w:rPr>
      <w:rFonts w:ascii="Arial" w:eastAsia="Arial Unicode MS" w:hAnsi="Arial" w:cs="Arial"/>
      <w:b/>
      <w:bCs/>
      <w:color w:val="000000"/>
      <w:sz w:val="18"/>
      <w:szCs w:val="18"/>
    </w:rPr>
  </w:style>
  <w:style w:type="paragraph" w:customStyle="1" w:styleId="specdescr">
    <w:name w:val="specdescr"/>
    <w:basedOn w:val="a"/>
    <w:rsid w:val="00180787"/>
    <w:pPr>
      <w:spacing w:before="100" w:beforeAutospacing="1" w:after="100" w:afterAutospacing="1"/>
    </w:pPr>
    <w:rPr>
      <w:rFonts w:ascii="Arial" w:eastAsia="Arial Unicode MS" w:hAnsi="Arial" w:cs="Arial"/>
      <w:color w:val="000000"/>
      <w:sz w:val="18"/>
      <w:szCs w:val="18"/>
    </w:rPr>
  </w:style>
  <w:style w:type="paragraph" w:customStyle="1" w:styleId="head3">
    <w:name w:val="head3"/>
    <w:basedOn w:val="a"/>
    <w:rsid w:val="00180787"/>
    <w:pPr>
      <w:spacing w:before="100" w:beforeAutospacing="1" w:after="100" w:afterAutospacing="1"/>
    </w:pPr>
    <w:rPr>
      <w:rFonts w:ascii="Arial" w:eastAsia="Arial Unicode MS" w:hAnsi="Arial" w:cs="Arial"/>
      <w:sz w:val="18"/>
      <w:szCs w:val="18"/>
    </w:rPr>
  </w:style>
  <w:style w:type="paragraph" w:customStyle="1" w:styleId="textsm">
    <w:name w:val="textsm"/>
    <w:basedOn w:val="a"/>
    <w:rsid w:val="00180787"/>
    <w:pPr>
      <w:spacing w:before="100" w:beforeAutospacing="1" w:after="100" w:afterAutospacing="1"/>
    </w:pPr>
    <w:rPr>
      <w:rFonts w:ascii="Tahoma" w:eastAsia="Arial Unicode MS" w:hAnsi="Tahoma" w:cs="Tahoma"/>
      <w:sz w:val="15"/>
      <w:szCs w:val="15"/>
    </w:rPr>
  </w:style>
  <w:style w:type="paragraph" w:customStyle="1" w:styleId="copy">
    <w:name w:val="copy"/>
    <w:basedOn w:val="a"/>
    <w:rsid w:val="00180787"/>
    <w:pPr>
      <w:spacing w:before="100" w:beforeAutospacing="1" w:after="100" w:afterAutospacing="1"/>
    </w:pPr>
    <w:rPr>
      <w:rFonts w:ascii="Tahoma" w:eastAsia="Arial Unicode MS" w:hAnsi="Tahoma" w:cs="Tahoma"/>
      <w:color w:val="575757"/>
      <w:sz w:val="15"/>
      <w:szCs w:val="15"/>
    </w:rPr>
  </w:style>
  <w:style w:type="paragraph" w:customStyle="1" w:styleId="artmenu">
    <w:name w:val="artmenu"/>
    <w:basedOn w:val="a"/>
    <w:rsid w:val="00180787"/>
    <w:pPr>
      <w:spacing w:before="100" w:beforeAutospacing="1" w:after="100" w:afterAutospacing="1"/>
    </w:pPr>
    <w:rPr>
      <w:rFonts w:ascii="Tahoma" w:eastAsia="Arial Unicode MS" w:hAnsi="Tahoma" w:cs="Tahoma"/>
      <w:color w:val="888888"/>
      <w:sz w:val="15"/>
      <w:szCs w:val="15"/>
    </w:rPr>
  </w:style>
  <w:style w:type="paragraph" w:customStyle="1" w:styleId="he">
    <w:name w:val="he"/>
    <w:basedOn w:val="a"/>
    <w:rsid w:val="00180787"/>
    <w:pPr>
      <w:shd w:val="clear" w:color="auto" w:fill="FFECBE"/>
      <w:spacing w:before="100" w:beforeAutospacing="1" w:after="100" w:afterAutospacing="1"/>
    </w:pPr>
    <w:rPr>
      <w:rFonts w:ascii="Arial" w:eastAsia="Arial Unicode MS" w:hAnsi="Arial" w:cs="Arial"/>
      <w:b/>
      <w:bCs/>
      <w:sz w:val="21"/>
      <w:szCs w:val="21"/>
    </w:rPr>
  </w:style>
  <w:style w:type="paragraph" w:customStyle="1" w:styleId="se">
    <w:name w:val="se"/>
    <w:basedOn w:val="a"/>
    <w:rsid w:val="00180787"/>
    <w:pPr>
      <w:spacing w:before="100" w:beforeAutospacing="1" w:after="100" w:afterAutospacing="1"/>
    </w:pPr>
    <w:rPr>
      <w:rFonts w:ascii="Tahoma" w:eastAsia="Arial Unicode MS" w:hAnsi="Tahoma" w:cs="Tahoma"/>
      <w:sz w:val="15"/>
      <w:szCs w:val="15"/>
    </w:rPr>
  </w:style>
  <w:style w:type="paragraph" w:customStyle="1" w:styleId="consultf">
    <w:name w:val="consultf"/>
    <w:basedOn w:val="a"/>
    <w:rsid w:val="00180787"/>
    <w:pPr>
      <w:spacing w:before="100" w:beforeAutospacing="1" w:after="100" w:afterAutospacing="1"/>
    </w:pPr>
    <w:rPr>
      <w:rFonts w:ascii="Verdana" w:eastAsia="Arial Unicode MS" w:hAnsi="Verdana" w:cs="Arial Unicode MS"/>
      <w:sz w:val="15"/>
      <w:szCs w:val="15"/>
    </w:rPr>
  </w:style>
  <w:style w:type="paragraph" w:customStyle="1" w:styleId="211">
    <w:name w:val="Заголовок 21"/>
    <w:basedOn w:val="a"/>
    <w:rsid w:val="00180787"/>
    <w:pPr>
      <w:spacing w:after="100" w:afterAutospacing="1"/>
      <w:outlineLvl w:val="2"/>
    </w:pPr>
    <w:rPr>
      <w:rFonts w:ascii="Arial" w:eastAsia="Arial Unicode MS" w:hAnsi="Arial" w:cs="Arial"/>
      <w:b/>
      <w:bCs/>
      <w:color w:val="0000AA"/>
    </w:rPr>
  </w:style>
  <w:style w:type="paragraph" w:customStyle="1" w:styleId="220">
    <w:name w:val="Заголовок 22"/>
    <w:basedOn w:val="a"/>
    <w:rsid w:val="00180787"/>
    <w:pPr>
      <w:spacing w:after="100" w:afterAutospacing="1"/>
      <w:outlineLvl w:val="2"/>
    </w:pPr>
    <w:rPr>
      <w:rFonts w:ascii="Arial" w:eastAsia="Arial Unicode MS" w:hAnsi="Arial" w:cs="Arial"/>
      <w:b/>
      <w:bCs/>
      <w:color w:val="800080"/>
    </w:rPr>
  </w:style>
  <w:style w:type="character" w:customStyle="1" w:styleId="16">
    <w:name w:val="Просмотренная гиперссылка1"/>
    <w:basedOn w:val="a0"/>
    <w:rsid w:val="00180787"/>
    <w:rPr>
      <w:strike w:val="0"/>
      <w:dstrike w:val="0"/>
      <w:color w:val="FFFFFF"/>
      <w:u w:val="none"/>
      <w:effect w:val="none"/>
    </w:rPr>
  </w:style>
  <w:style w:type="character" w:customStyle="1" w:styleId="25">
    <w:name w:val="Просмотренная гиперссылка2"/>
    <w:basedOn w:val="a0"/>
    <w:rsid w:val="00180787"/>
    <w:rPr>
      <w:color w:val="575757"/>
      <w:u w:val="single"/>
    </w:rPr>
  </w:style>
  <w:style w:type="character" w:customStyle="1" w:styleId="33">
    <w:name w:val="Просмотренная гиперссылка3"/>
    <w:basedOn w:val="a0"/>
    <w:rsid w:val="00180787"/>
    <w:rPr>
      <w:color w:val="FFFFFF"/>
      <w:u w:val="single"/>
    </w:rPr>
  </w:style>
  <w:style w:type="paragraph" w:customStyle="1" w:styleId="26">
    <w:name w:val="Обычный2"/>
    <w:basedOn w:val="a"/>
    <w:rsid w:val="00180787"/>
    <w:pPr>
      <w:spacing w:before="100" w:beforeAutospacing="1" w:after="100" w:afterAutospacing="1"/>
    </w:pPr>
    <w:rPr>
      <w:rFonts w:ascii="Tahoma" w:eastAsia="Arial Unicode MS" w:hAnsi="Tahoma" w:cs="Tahoma"/>
      <w:sz w:val="16"/>
      <w:szCs w:val="16"/>
    </w:rPr>
  </w:style>
  <w:style w:type="paragraph" w:styleId="HTML">
    <w:name w:val="HTML Preformatted"/>
    <w:basedOn w:val="a"/>
    <w:link w:val="HTML0"/>
    <w:rsid w:val="0018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6">
    <w:name w:val="List"/>
    <w:basedOn w:val="a"/>
    <w:rsid w:val="00180787"/>
    <w:pPr>
      <w:ind w:left="283" w:hanging="283"/>
    </w:pPr>
  </w:style>
  <w:style w:type="paragraph" w:styleId="27">
    <w:name w:val="List 2"/>
    <w:basedOn w:val="a"/>
    <w:rsid w:val="00180787"/>
    <w:pPr>
      <w:ind w:left="566" w:hanging="283"/>
    </w:pPr>
  </w:style>
  <w:style w:type="paragraph" w:styleId="34">
    <w:name w:val="List 3"/>
    <w:basedOn w:val="a"/>
    <w:rsid w:val="00180787"/>
    <w:pPr>
      <w:ind w:left="849" w:hanging="283"/>
    </w:pPr>
  </w:style>
  <w:style w:type="paragraph" w:styleId="40">
    <w:name w:val="List 4"/>
    <w:basedOn w:val="a"/>
    <w:rsid w:val="00180787"/>
    <w:pPr>
      <w:ind w:left="1132" w:hanging="283"/>
    </w:pPr>
  </w:style>
  <w:style w:type="paragraph" w:styleId="50">
    <w:name w:val="List 5"/>
    <w:basedOn w:val="a"/>
    <w:rsid w:val="00180787"/>
    <w:pPr>
      <w:ind w:left="1415" w:hanging="283"/>
    </w:pPr>
  </w:style>
  <w:style w:type="paragraph" w:styleId="af7">
    <w:name w:val="Closing"/>
    <w:basedOn w:val="a"/>
    <w:rsid w:val="00180787"/>
    <w:pPr>
      <w:ind w:left="4252"/>
    </w:pPr>
  </w:style>
  <w:style w:type="paragraph" w:styleId="af8">
    <w:name w:val="List Bullet"/>
    <w:basedOn w:val="a"/>
    <w:rsid w:val="00180787"/>
    <w:pPr>
      <w:tabs>
        <w:tab w:val="num" w:pos="360"/>
      </w:tabs>
      <w:ind w:left="360" w:hanging="360"/>
    </w:pPr>
  </w:style>
  <w:style w:type="paragraph" w:styleId="28">
    <w:name w:val="List Bullet 2"/>
    <w:basedOn w:val="a"/>
    <w:rsid w:val="00180787"/>
    <w:pPr>
      <w:tabs>
        <w:tab w:val="num" w:pos="643"/>
      </w:tabs>
      <w:ind w:left="643" w:hanging="360"/>
    </w:pPr>
  </w:style>
  <w:style w:type="paragraph" w:styleId="35">
    <w:name w:val="List Bullet 3"/>
    <w:basedOn w:val="a"/>
    <w:rsid w:val="00180787"/>
    <w:pPr>
      <w:tabs>
        <w:tab w:val="num" w:pos="926"/>
      </w:tabs>
      <w:ind w:left="926" w:hanging="360"/>
    </w:pPr>
  </w:style>
  <w:style w:type="paragraph" w:styleId="af9">
    <w:name w:val="List Continue"/>
    <w:basedOn w:val="a"/>
    <w:rsid w:val="00180787"/>
    <w:pPr>
      <w:spacing w:after="120"/>
      <w:ind w:left="283"/>
    </w:pPr>
  </w:style>
  <w:style w:type="paragraph" w:styleId="afa">
    <w:name w:val="Subtitle"/>
    <w:basedOn w:val="a"/>
    <w:qFormat/>
    <w:rsid w:val="00180787"/>
    <w:pPr>
      <w:spacing w:after="60"/>
      <w:jc w:val="center"/>
      <w:outlineLvl w:val="1"/>
    </w:pPr>
    <w:rPr>
      <w:rFonts w:ascii="Arial" w:hAnsi="Arial" w:cs="Arial"/>
    </w:rPr>
  </w:style>
  <w:style w:type="paragraph" w:styleId="afb">
    <w:name w:val="Body Text First Indent"/>
    <w:basedOn w:val="a4"/>
    <w:rsid w:val="00180787"/>
    <w:pPr>
      <w:widowControl/>
      <w:spacing w:after="120"/>
      <w:ind w:right="0" w:firstLine="210"/>
      <w:jc w:val="left"/>
    </w:pPr>
    <w:rPr>
      <w:snapToGrid/>
      <w:sz w:val="24"/>
      <w:szCs w:val="24"/>
    </w:rPr>
  </w:style>
  <w:style w:type="paragraph" w:styleId="29">
    <w:name w:val="Body Text First Indent 2"/>
    <w:basedOn w:val="a9"/>
    <w:rsid w:val="00180787"/>
    <w:pPr>
      <w:ind w:firstLine="210"/>
    </w:pPr>
  </w:style>
  <w:style w:type="paragraph" w:customStyle="1" w:styleId="p2">
    <w:name w:val="p2"/>
    <w:basedOn w:val="a"/>
    <w:rsid w:val="00180787"/>
    <w:pPr>
      <w:spacing w:before="100" w:beforeAutospacing="1" w:after="100" w:afterAutospacing="1"/>
    </w:pPr>
  </w:style>
  <w:style w:type="paragraph" w:customStyle="1" w:styleId="z1">
    <w:name w:val="z1"/>
    <w:basedOn w:val="a"/>
    <w:rsid w:val="00180787"/>
    <w:pPr>
      <w:spacing w:before="100" w:beforeAutospacing="1" w:after="100" w:afterAutospacing="1"/>
    </w:pPr>
  </w:style>
  <w:style w:type="table" w:styleId="afc">
    <w:name w:val="Table Grid"/>
    <w:basedOn w:val="a1"/>
    <w:rsid w:val="000D6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Знак1"/>
    <w:basedOn w:val="a"/>
    <w:link w:val="afe"/>
    <w:semiHidden/>
    <w:rsid w:val="00AD06BF"/>
    <w:rPr>
      <w:sz w:val="20"/>
      <w:szCs w:val="20"/>
    </w:rPr>
  </w:style>
  <w:style w:type="character" w:customStyle="1" w:styleId="afe">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Знак1 Знак"/>
    <w:basedOn w:val="a0"/>
    <w:link w:val="afd"/>
    <w:semiHidden/>
    <w:rsid w:val="00AD06BF"/>
  </w:style>
  <w:style w:type="paragraph" w:styleId="2a">
    <w:name w:val="toc 2"/>
    <w:basedOn w:val="a"/>
    <w:next w:val="a"/>
    <w:autoRedefine/>
    <w:semiHidden/>
    <w:rsid w:val="00AD06BF"/>
    <w:pPr>
      <w:tabs>
        <w:tab w:val="right" w:leader="dot" w:pos="9911"/>
      </w:tabs>
      <w:ind w:left="200"/>
      <w:jc w:val="both"/>
    </w:pPr>
    <w:rPr>
      <w:i/>
      <w:noProof/>
    </w:rPr>
  </w:style>
  <w:style w:type="paragraph" w:styleId="17">
    <w:name w:val="toc 1"/>
    <w:basedOn w:val="a"/>
    <w:next w:val="a"/>
    <w:autoRedefine/>
    <w:semiHidden/>
    <w:rsid w:val="00AD06BF"/>
  </w:style>
  <w:style w:type="paragraph" w:styleId="18">
    <w:name w:val="index 1"/>
    <w:basedOn w:val="a"/>
    <w:next w:val="a"/>
    <w:autoRedefine/>
    <w:semiHidden/>
    <w:rsid w:val="00AD06BF"/>
    <w:pPr>
      <w:ind w:left="240" w:hanging="240"/>
    </w:pPr>
  </w:style>
  <w:style w:type="table" w:styleId="36">
    <w:name w:val="Table Classic 3"/>
    <w:basedOn w:val="a1"/>
    <w:rsid w:val="00AD06B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4">
    <w:name w:val="Medium Grid 1 Accent 4"/>
    <w:basedOn w:val="a1"/>
    <w:uiPriority w:val="67"/>
    <w:rsid w:val="0022232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styleId="aff">
    <w:name w:val="Strong"/>
    <w:basedOn w:val="a0"/>
    <w:uiPriority w:val="22"/>
    <w:qFormat/>
    <w:rsid w:val="005F75DD"/>
    <w:rPr>
      <w:b/>
    </w:rPr>
  </w:style>
  <w:style w:type="character" w:customStyle="1" w:styleId="10">
    <w:name w:val="Заголовок 1 Знак"/>
    <w:basedOn w:val="a0"/>
    <w:link w:val="1"/>
    <w:rsid w:val="005F75DD"/>
    <w:rPr>
      <w:rFonts w:ascii="Arial" w:hAnsi="Arial" w:cs="Arial"/>
      <w:b/>
      <w:bCs/>
      <w:kern w:val="32"/>
      <w:sz w:val="32"/>
      <w:szCs w:val="32"/>
    </w:rPr>
  </w:style>
  <w:style w:type="character" w:customStyle="1" w:styleId="21">
    <w:name w:val="Основной текст с отступом 2 Знак"/>
    <w:basedOn w:val="a0"/>
    <w:link w:val="20"/>
    <w:rsid w:val="005F75DD"/>
    <w:rPr>
      <w:sz w:val="24"/>
      <w:szCs w:val="24"/>
    </w:rPr>
  </w:style>
  <w:style w:type="table" w:styleId="2-4">
    <w:name w:val="Medium Grid 2 Accent 4"/>
    <w:basedOn w:val="a1"/>
    <w:uiPriority w:val="68"/>
    <w:rsid w:val="003127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paragraph" w:styleId="aff0">
    <w:name w:val="Balloon Text"/>
    <w:basedOn w:val="a"/>
    <w:link w:val="aff1"/>
    <w:uiPriority w:val="99"/>
    <w:semiHidden/>
    <w:unhideWhenUsed/>
    <w:rsid w:val="006E7615"/>
    <w:rPr>
      <w:rFonts w:ascii="Tahoma" w:hAnsi="Tahoma" w:cs="Tahoma"/>
      <w:sz w:val="16"/>
      <w:szCs w:val="16"/>
    </w:rPr>
  </w:style>
  <w:style w:type="character" w:customStyle="1" w:styleId="aff1">
    <w:name w:val="Текст выноски Знак"/>
    <w:basedOn w:val="a0"/>
    <w:link w:val="aff0"/>
    <w:uiPriority w:val="99"/>
    <w:semiHidden/>
    <w:rsid w:val="006E7615"/>
    <w:rPr>
      <w:rFonts w:ascii="Tahoma" w:hAnsi="Tahoma" w:cs="Tahoma"/>
      <w:sz w:val="16"/>
      <w:szCs w:val="16"/>
    </w:rPr>
  </w:style>
  <w:style w:type="character" w:customStyle="1" w:styleId="a6">
    <w:name w:val="Верхний колонтитул Знак"/>
    <w:basedOn w:val="a0"/>
    <w:link w:val="a5"/>
    <w:uiPriority w:val="99"/>
    <w:rsid w:val="001B271B"/>
    <w:rPr>
      <w:sz w:val="24"/>
      <w:szCs w:val="24"/>
    </w:rPr>
  </w:style>
  <w:style w:type="paragraph" w:customStyle="1" w:styleId="2b">
    <w:name w:val="Обычный2"/>
    <w:rsid w:val="00854F2E"/>
    <w:rPr>
      <w:sz w:val="24"/>
    </w:rPr>
  </w:style>
  <w:style w:type="character" w:customStyle="1" w:styleId="af0">
    <w:name w:val="Нижний колонтитул Знак"/>
    <w:basedOn w:val="a0"/>
    <w:link w:val="af"/>
    <w:uiPriority w:val="99"/>
    <w:rsid w:val="00854F2E"/>
    <w:rPr>
      <w:sz w:val="24"/>
      <w:szCs w:val="24"/>
    </w:rPr>
  </w:style>
  <w:style w:type="paragraph" w:customStyle="1" w:styleId="37">
    <w:name w:val="Обычный3"/>
    <w:rsid w:val="0010384B"/>
    <w:rPr>
      <w:sz w:val="24"/>
    </w:rPr>
  </w:style>
  <w:style w:type="paragraph" w:customStyle="1" w:styleId="2c">
    <w:name w:val="Основной текст с отступом2"/>
    <w:basedOn w:val="a"/>
    <w:rsid w:val="0010384B"/>
    <w:pPr>
      <w:spacing w:after="120"/>
      <w:ind w:left="283"/>
    </w:pPr>
  </w:style>
  <w:style w:type="paragraph" w:customStyle="1" w:styleId="2d">
    <w:name w:val="Основной текст2"/>
    <w:basedOn w:val="a"/>
    <w:rsid w:val="0010384B"/>
    <w:pPr>
      <w:widowControl w:val="0"/>
      <w:ind w:firstLine="709"/>
      <w:jc w:val="both"/>
    </w:pPr>
    <w:rPr>
      <w:szCs w:val="20"/>
    </w:rPr>
  </w:style>
  <w:style w:type="character" w:customStyle="1" w:styleId="HTML0">
    <w:name w:val="Стандартный HTML Знак"/>
    <w:basedOn w:val="a0"/>
    <w:link w:val="HTML"/>
    <w:rsid w:val="0010384B"/>
    <w:rPr>
      <w:rFonts w:ascii="Courier New" w:hAnsi="Courier New" w:cs="Courier New"/>
    </w:rPr>
  </w:style>
  <w:style w:type="character" w:customStyle="1" w:styleId="Arial">
    <w:name w:val="Стиль Arial"/>
    <w:basedOn w:val="a0"/>
    <w:rsid w:val="0010384B"/>
    <w:rPr>
      <w:rFonts w:ascii="Arial" w:hAnsi="Arial"/>
    </w:rPr>
  </w:style>
  <w:style w:type="paragraph" w:styleId="aff2">
    <w:name w:val="List Paragraph"/>
    <w:basedOn w:val="a"/>
    <w:uiPriority w:val="34"/>
    <w:qFormat/>
    <w:rsid w:val="0010384B"/>
    <w:pPr>
      <w:ind w:left="720"/>
      <w:contextualSpacing/>
    </w:pPr>
  </w:style>
  <w:style w:type="paragraph" w:customStyle="1" w:styleId="ConsPlusNormal">
    <w:name w:val="ConsPlusNormal"/>
    <w:rsid w:val="00D947AB"/>
    <w:pPr>
      <w:widowControl w:val="0"/>
      <w:autoSpaceDE w:val="0"/>
      <w:autoSpaceDN w:val="0"/>
      <w:adjustRightInd w:val="0"/>
      <w:ind w:firstLine="720"/>
    </w:pPr>
    <w:rPr>
      <w:rFonts w:ascii="Arial" w:hAnsi="Arial" w:cs="Arial"/>
    </w:rPr>
  </w:style>
  <w:style w:type="paragraph" w:customStyle="1" w:styleId="42">
    <w:name w:val="Обычный4"/>
    <w:rsid w:val="00E6661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42161">
      <w:bodyDiv w:val="1"/>
      <w:marLeft w:val="0"/>
      <w:marRight w:val="0"/>
      <w:marTop w:val="0"/>
      <w:marBottom w:val="0"/>
      <w:divBdr>
        <w:top w:val="none" w:sz="0" w:space="0" w:color="auto"/>
        <w:left w:val="none" w:sz="0" w:space="0" w:color="auto"/>
        <w:bottom w:val="none" w:sz="0" w:space="0" w:color="auto"/>
        <w:right w:val="none" w:sz="0" w:space="0" w:color="auto"/>
      </w:divBdr>
    </w:div>
    <w:div w:id="1195465786">
      <w:bodyDiv w:val="1"/>
      <w:marLeft w:val="0"/>
      <w:marRight w:val="0"/>
      <w:marTop w:val="0"/>
      <w:marBottom w:val="0"/>
      <w:divBdr>
        <w:top w:val="none" w:sz="0" w:space="0" w:color="auto"/>
        <w:left w:val="none" w:sz="0" w:space="0" w:color="auto"/>
        <w:bottom w:val="none" w:sz="0" w:space="0" w:color="auto"/>
        <w:right w:val="none" w:sz="0" w:space="0" w:color="auto"/>
      </w:divBdr>
    </w:div>
    <w:div w:id="21243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883CE-C85B-4D99-BB50-63C95C94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3676</TotalTime>
  <Pages>13</Pages>
  <Words>3145</Words>
  <Characters>17930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Обоснование проекта </vt:lpstr>
    </vt:vector>
  </TitlesOfParts>
  <Company>Org</Company>
  <LinksUpToDate>false</LinksUpToDate>
  <CharactersWithSpaces>21033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Обоснование проекта </dc:title>
  <dc:subject/>
  <dc:creator>User</dc:creator>
  <cp:keywords/>
  <dc:description/>
  <cp:lastModifiedBy>Савченко</cp:lastModifiedBy>
  <cp:revision>169</cp:revision>
  <cp:lastPrinted>2009-08-02T19:34:00Z</cp:lastPrinted>
  <dcterms:created xsi:type="dcterms:W3CDTF">2011-03-24T01:08:00Z</dcterms:created>
  <dcterms:modified xsi:type="dcterms:W3CDTF">2014-04-22T00:11:00Z</dcterms:modified>
</cp:coreProperties>
</file>