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5ABD" w:rsidRDefault="00495ABD" w:rsidP="00046FDD">
      <w:pPr>
        <w:jc w:val="both"/>
        <w:rPr>
          <w:b/>
          <w:sz w:val="28"/>
          <w:szCs w:val="28"/>
        </w:rPr>
      </w:pPr>
      <w:r w:rsidRPr="00495ABD">
        <w:rPr>
          <w:b/>
          <w:noProof/>
          <w:sz w:val="28"/>
          <w:szCs w:val="28"/>
        </w:rPr>
        <w:drawing>
          <wp:inline distT="0" distB="0" distL="0" distR="0">
            <wp:extent cx="7543800" cy="7541011"/>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7543800" cy="7543800"/>
                    </a:xfrm>
                    <a:prstGeom prst="rect">
                      <a:avLst/>
                    </a:prstGeom>
                    <a:solidFill>
                      <a:srgbClr val="FF0000"/>
                    </a:solidFill>
                    <a:ln w="9525">
                      <a:noFill/>
                      <a:miter lim="800000"/>
                      <a:headEnd/>
                      <a:tailEnd/>
                    </a:ln>
                  </pic:spPr>
                </pic:pic>
              </a:graphicData>
            </a:graphic>
          </wp:inline>
        </w:drawing>
      </w:r>
    </w:p>
    <w:p w:rsidR="00495ABD" w:rsidRDefault="00046FDD" w:rsidP="00046FDD">
      <w:pPr>
        <w:jc w:val="both"/>
        <w:rPr>
          <w:b/>
          <w:sz w:val="28"/>
          <w:szCs w:val="28"/>
        </w:rPr>
      </w:pPr>
      <w:r>
        <w:rPr>
          <w:b/>
          <w:noProof/>
          <w:sz w:val="28"/>
          <w:szCs w:val="28"/>
        </w:rPr>
        <w:drawing>
          <wp:inline distT="0" distB="0" distL="0" distR="0">
            <wp:extent cx="7532444" cy="3094074"/>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b="14679"/>
                    <a:stretch>
                      <a:fillRect/>
                    </a:stretch>
                  </pic:blipFill>
                  <pic:spPr bwMode="auto">
                    <a:xfrm>
                      <a:off x="0" y="0"/>
                      <a:ext cx="7532444" cy="3094074"/>
                    </a:xfrm>
                    <a:prstGeom prst="rect">
                      <a:avLst/>
                    </a:prstGeom>
                    <a:noFill/>
                    <a:ln w="9525">
                      <a:noFill/>
                      <a:miter lim="800000"/>
                      <a:headEnd/>
                      <a:tailEnd/>
                    </a:ln>
                  </pic:spPr>
                </pic:pic>
              </a:graphicData>
            </a:graphic>
          </wp:inline>
        </w:drawing>
      </w:r>
    </w:p>
    <w:p w:rsidR="00495ABD" w:rsidRDefault="0068590D" w:rsidP="00FB7E28">
      <w:pPr>
        <w:ind w:firstLine="851"/>
        <w:jc w:val="both"/>
        <w:rPr>
          <w:b/>
          <w:sz w:val="28"/>
          <w:szCs w:val="28"/>
        </w:rPr>
      </w:pPr>
      <w:r w:rsidRPr="0068590D">
        <w:rPr>
          <w:b/>
          <w:noProof/>
          <w:color w:val="C00000"/>
          <w:sz w:val="28"/>
          <w:szCs w:val="28"/>
        </w:rPr>
        <w:lastRenderedPageBreak/>
        <w:pict>
          <v:shapetype id="_x0000_t32" coordsize="21600,21600" o:spt="32" o:oned="t" path="m,l21600,21600e" filled="f">
            <v:path arrowok="t" fillok="f" o:connecttype="none"/>
            <o:lock v:ext="edit" shapetype="t"/>
          </v:shapetype>
          <v:shape id="_x0000_s1030" type="#_x0000_t32" style="position:absolute;left:0;text-align:left;margin-left:60.45pt;margin-top:-592.1pt;width:0;height:22.3pt;z-index:251663360" o:connectortype="straight" strokecolor="#c00000" strokeweight="3pt"/>
        </w:pict>
      </w:r>
      <w:r>
        <w:rPr>
          <w:b/>
          <w:noProof/>
          <w:sz w:val="28"/>
          <w:szCs w:val="28"/>
        </w:rPr>
        <w:pict>
          <v:shape id="_x0000_s1029" type="#_x0000_t32" style="position:absolute;left:0;text-align:left;margin-left:45pt;margin-top:-721.3pt;width:521.25pt;height:.05pt;z-index:251662336" o:connectortype="straight" strokecolor="#c00000" strokeweight="3pt"/>
        </w:pict>
      </w:r>
      <w:r>
        <w:rPr>
          <w:b/>
          <w:noProof/>
          <w:sz w:val="28"/>
          <w:szCs w:val="28"/>
          <w:lang w:eastAsia="en-US"/>
        </w:rPr>
        <w:pict>
          <v:shapetype id="_x0000_t202" coordsize="21600,21600" o:spt="202" path="m,l,21600r21600,l21600,xe">
            <v:stroke joinstyle="miter"/>
            <v:path gradientshapeok="t" o:connecttype="rect"/>
          </v:shapetype>
          <v:shape id="_x0000_s1027" type="#_x0000_t202" style="position:absolute;left:0;text-align:left;margin-left:-3.75pt;margin-top:-53pt;width:604.25pt;height:890.4pt;z-index:251660288;mso-position-horizontal-relative:margin;mso-position-vertical-relative:margin;mso-width-relative:margin;mso-height-relative:margin" fillcolor="#f2f2f2 [3052]">
            <v:fill r:id="rId10" o:title="Широкий диагональный 1" type="pattern"/>
            <v:stroke dashstyle="1 1"/>
            <v:textbox style="mso-next-textbox:#_x0000_s1027">
              <w:txbxContent>
                <w:p w:rsidR="001D53E5" w:rsidRDefault="001D53E5" w:rsidP="001D53E5">
                  <w:pPr>
                    <w:ind w:right="-435"/>
                    <w:jc w:val="center"/>
                    <w:rPr>
                      <w:rFonts w:ascii="Verdana" w:hAnsi="Verdana"/>
                      <w:b/>
                      <w:color w:val="C00000"/>
                      <w:sz w:val="44"/>
                      <w:szCs w:val="44"/>
                    </w:rPr>
                  </w:pPr>
                </w:p>
                <w:p w:rsidR="00BE78AE" w:rsidRPr="00C33F15" w:rsidRDefault="00046FDD" w:rsidP="001D53E5">
                  <w:pPr>
                    <w:ind w:right="-435"/>
                    <w:jc w:val="center"/>
                    <w:rPr>
                      <w:rFonts w:ascii="Verdana" w:hAnsi="Verdana"/>
                      <w:b/>
                      <w:color w:val="C00000"/>
                      <w:sz w:val="36"/>
                      <w:szCs w:val="36"/>
                    </w:rPr>
                  </w:pPr>
                  <w:r w:rsidRPr="00C33F15">
                    <w:rPr>
                      <w:rFonts w:ascii="Verdana" w:hAnsi="Verdana"/>
                      <w:b/>
                      <w:color w:val="C00000"/>
                      <w:sz w:val="36"/>
                      <w:szCs w:val="36"/>
                    </w:rPr>
                    <w:t>З</w:t>
                  </w:r>
                  <w:r w:rsidR="00C67BB1" w:rsidRPr="00C33F15">
                    <w:rPr>
                      <w:rFonts w:ascii="Verdana" w:hAnsi="Verdana"/>
                      <w:b/>
                      <w:color w:val="C00000"/>
                      <w:sz w:val="36"/>
                      <w:szCs w:val="36"/>
                    </w:rPr>
                    <w:t>абайкальская железная дорога</w:t>
                  </w:r>
                </w:p>
                <w:p w:rsidR="00D93FCA" w:rsidRPr="00C33F15" w:rsidRDefault="00D93FCA" w:rsidP="00D93FCA">
                  <w:pPr>
                    <w:ind w:right="-435"/>
                    <w:jc w:val="center"/>
                    <w:rPr>
                      <w:rFonts w:ascii="Verdana" w:hAnsi="Verdana"/>
                      <w:color w:val="FF0000"/>
                      <w:sz w:val="36"/>
                      <w:szCs w:val="36"/>
                    </w:rPr>
                  </w:pPr>
                </w:p>
                <w:p w:rsidR="00FB0864" w:rsidRPr="00C33F15" w:rsidRDefault="00C67BB1" w:rsidP="00E47410">
                  <w:pPr>
                    <w:ind w:left="851" w:right="1" w:firstLine="425"/>
                    <w:rPr>
                      <w:rFonts w:ascii="Verdana" w:hAnsi="Verdana"/>
                    </w:rPr>
                  </w:pPr>
                  <w:r w:rsidRPr="00C33F15">
                    <w:rPr>
                      <w:rFonts w:ascii="Verdana" w:hAnsi="Verdana"/>
                    </w:rPr>
                    <w:t>Дорожно-транспортные происшествия на железнодорожных переездах влекут за собой гибель людей, травмы, выход из строя транспортных средств и железнодорожной</w:t>
                  </w:r>
                  <w:r w:rsidR="00C33F15" w:rsidRPr="00C33F15">
                    <w:rPr>
                      <w:rFonts w:ascii="Verdana" w:hAnsi="Verdana"/>
                    </w:rPr>
                    <w:t xml:space="preserve"> и</w:t>
                  </w:r>
                  <w:r w:rsidRPr="00C33F15">
                    <w:rPr>
                      <w:rFonts w:ascii="Verdana" w:hAnsi="Verdana"/>
                    </w:rPr>
                    <w:t>нфраструктуры</w:t>
                  </w:r>
                </w:p>
                <w:p w:rsidR="00ED60DF" w:rsidRPr="00C33F15" w:rsidRDefault="00ED60DF" w:rsidP="001056E3">
                  <w:pPr>
                    <w:tabs>
                      <w:tab w:val="left" w:pos="10915"/>
                      <w:tab w:val="left" w:pos="11057"/>
                    </w:tabs>
                    <w:ind w:right="778"/>
                    <w:jc w:val="both"/>
                    <w:rPr>
                      <w:rFonts w:ascii="Verdana" w:hAnsi="Verdana"/>
                    </w:rPr>
                  </w:pPr>
                </w:p>
                <w:p w:rsidR="00C14644" w:rsidRPr="00C33F15" w:rsidRDefault="00BC6324" w:rsidP="00885A87">
                  <w:pPr>
                    <w:tabs>
                      <w:tab w:val="left" w:pos="851"/>
                      <w:tab w:val="left" w:pos="10915"/>
                      <w:tab w:val="left" w:pos="11057"/>
                    </w:tabs>
                    <w:ind w:left="851" w:right="778" w:firstLine="425"/>
                    <w:rPr>
                      <w:rFonts w:ascii="Verdana" w:hAnsi="Verdana"/>
                    </w:rPr>
                  </w:pPr>
                  <w:r w:rsidRPr="00C33F15">
                    <w:rPr>
                      <w:rFonts w:ascii="Verdana" w:hAnsi="Verdana"/>
                    </w:rPr>
                    <w:t>На железнод</w:t>
                  </w:r>
                  <w:r w:rsidR="001056E3" w:rsidRPr="00C33F15">
                    <w:rPr>
                      <w:rFonts w:ascii="Verdana" w:hAnsi="Verdana"/>
                    </w:rPr>
                    <w:t xml:space="preserve">орожных переездах Забайкальской </w:t>
                  </w:r>
                  <w:r w:rsidRPr="00C33F15">
                    <w:rPr>
                      <w:rFonts w:ascii="Verdana" w:hAnsi="Verdana"/>
                    </w:rPr>
                    <w:t>магистрали в 202</w:t>
                  </w:r>
                  <w:r w:rsidR="00885A87">
                    <w:rPr>
                      <w:rFonts w:ascii="Verdana" w:hAnsi="Verdana"/>
                    </w:rPr>
                    <w:t xml:space="preserve">4 году </w:t>
                  </w:r>
                  <w:r w:rsidRPr="00C33F15">
                    <w:rPr>
                      <w:rFonts w:ascii="Verdana" w:hAnsi="Verdana"/>
                    </w:rPr>
                    <w:t xml:space="preserve">произошло </w:t>
                  </w:r>
                </w:p>
                <w:tbl>
                  <w:tblPr>
                    <w:tblStyle w:val="ab"/>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276"/>
                    <w:gridCol w:w="4819"/>
                    <w:gridCol w:w="16"/>
                    <w:gridCol w:w="4378"/>
                  </w:tblGrid>
                  <w:tr w:rsidR="00C14644" w:rsidRPr="00C33F15" w:rsidTr="00C33F15">
                    <w:trPr>
                      <w:trHeight w:val="260"/>
                    </w:trPr>
                    <w:tc>
                      <w:tcPr>
                        <w:tcW w:w="1276" w:type="dxa"/>
                        <w:vMerge w:val="restart"/>
                      </w:tcPr>
                      <w:p w:rsidR="00C14644" w:rsidRPr="00C33F15" w:rsidRDefault="00F96BF3" w:rsidP="004031EE">
                        <w:pPr>
                          <w:tabs>
                            <w:tab w:val="left" w:pos="10915"/>
                            <w:tab w:val="left" w:pos="11057"/>
                          </w:tabs>
                          <w:ind w:right="778"/>
                          <w:jc w:val="center"/>
                          <w:rPr>
                            <w:rFonts w:ascii="Verdana" w:hAnsi="Verdana"/>
                            <w:b/>
                            <w:color w:val="C00000"/>
                            <w:sz w:val="144"/>
                            <w:szCs w:val="144"/>
                          </w:rPr>
                        </w:pPr>
                        <w:r>
                          <w:rPr>
                            <w:rFonts w:ascii="Verdana" w:hAnsi="Verdana"/>
                            <w:b/>
                            <w:color w:val="C00000"/>
                            <w:sz w:val="144"/>
                            <w:szCs w:val="144"/>
                          </w:rPr>
                          <w:t>3</w:t>
                        </w:r>
                      </w:p>
                    </w:tc>
                    <w:tc>
                      <w:tcPr>
                        <w:tcW w:w="4819" w:type="dxa"/>
                      </w:tcPr>
                      <w:p w:rsidR="00C14644" w:rsidRPr="00C33F15" w:rsidRDefault="00C14644" w:rsidP="00BC6324">
                        <w:pPr>
                          <w:tabs>
                            <w:tab w:val="left" w:pos="10915"/>
                            <w:tab w:val="left" w:pos="11057"/>
                          </w:tabs>
                          <w:ind w:right="778"/>
                          <w:jc w:val="both"/>
                          <w:rPr>
                            <w:rFonts w:ascii="Verdana" w:hAnsi="Verdana"/>
                          </w:rPr>
                        </w:pPr>
                      </w:p>
                      <w:p w:rsidR="00C14644" w:rsidRPr="00C33F15" w:rsidRDefault="00C14644" w:rsidP="00244C87">
                        <w:pPr>
                          <w:tabs>
                            <w:tab w:val="left" w:pos="10915"/>
                            <w:tab w:val="left" w:pos="11057"/>
                          </w:tabs>
                          <w:ind w:right="778"/>
                          <w:jc w:val="both"/>
                          <w:rPr>
                            <w:rFonts w:ascii="Verdana" w:hAnsi="Verdana"/>
                          </w:rPr>
                        </w:pPr>
                        <w:r w:rsidRPr="00C33F15">
                          <w:rPr>
                            <w:rFonts w:ascii="Verdana" w:hAnsi="Verdana"/>
                          </w:rPr>
                          <w:t>столкновени</w:t>
                        </w:r>
                        <w:r w:rsidR="00244C87" w:rsidRPr="00C33F15">
                          <w:rPr>
                            <w:rFonts w:ascii="Verdana" w:hAnsi="Verdana"/>
                          </w:rPr>
                          <w:t>я</w:t>
                        </w:r>
                      </w:p>
                    </w:tc>
                    <w:tc>
                      <w:tcPr>
                        <w:tcW w:w="4394" w:type="dxa"/>
                        <w:gridSpan w:val="2"/>
                        <w:vMerge w:val="restart"/>
                      </w:tcPr>
                      <w:p w:rsidR="00C14644" w:rsidRPr="00C33F15" w:rsidRDefault="00C33F15" w:rsidP="00244C87">
                        <w:pPr>
                          <w:tabs>
                            <w:tab w:val="left" w:pos="10915"/>
                            <w:tab w:val="left" w:pos="11057"/>
                          </w:tabs>
                          <w:ind w:left="-108" w:right="778"/>
                          <w:jc w:val="right"/>
                          <w:rPr>
                            <w:rFonts w:ascii="Verdana" w:hAnsi="Verdana"/>
                          </w:rPr>
                        </w:pPr>
                        <w:r w:rsidRPr="00C33F15">
                          <w:rPr>
                            <w:rFonts w:ascii="Verdana" w:hAnsi="Verdana"/>
                            <w:noProof/>
                          </w:rPr>
                          <w:drawing>
                            <wp:inline distT="0" distB="0" distL="0" distR="0">
                              <wp:extent cx="2842904" cy="1104038"/>
                              <wp:effectExtent l="19050" t="0" r="0" b="0"/>
                              <wp:docPr id="6"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srcRect/>
                                      <a:stretch>
                                        <a:fillRect/>
                                      </a:stretch>
                                    </pic:blipFill>
                                    <pic:spPr bwMode="auto">
                                      <a:xfrm>
                                        <a:off x="0" y="0"/>
                                        <a:ext cx="2873942" cy="1116092"/>
                                      </a:xfrm>
                                      <a:prstGeom prst="rect">
                                        <a:avLst/>
                                      </a:prstGeom>
                                      <a:noFill/>
                                      <a:ln w="9525">
                                        <a:noFill/>
                                        <a:miter lim="800000"/>
                                        <a:headEnd/>
                                        <a:tailEnd/>
                                      </a:ln>
                                    </pic:spPr>
                                  </pic:pic>
                                </a:graphicData>
                              </a:graphic>
                            </wp:inline>
                          </w:drawing>
                        </w:r>
                      </w:p>
                    </w:tc>
                  </w:tr>
                  <w:tr w:rsidR="00C14644" w:rsidRPr="00C33F15" w:rsidTr="00C33F15">
                    <w:trPr>
                      <w:trHeight w:val="122"/>
                    </w:trPr>
                    <w:tc>
                      <w:tcPr>
                        <w:tcW w:w="1276" w:type="dxa"/>
                        <w:vMerge/>
                      </w:tcPr>
                      <w:p w:rsidR="00C14644" w:rsidRPr="00C33F15" w:rsidRDefault="00C14644" w:rsidP="00BC6324">
                        <w:pPr>
                          <w:tabs>
                            <w:tab w:val="left" w:pos="10915"/>
                            <w:tab w:val="left" w:pos="11057"/>
                          </w:tabs>
                          <w:ind w:right="778"/>
                          <w:jc w:val="both"/>
                          <w:rPr>
                            <w:rFonts w:ascii="Verdana" w:hAnsi="Verdana"/>
                          </w:rPr>
                        </w:pPr>
                      </w:p>
                    </w:tc>
                    <w:tc>
                      <w:tcPr>
                        <w:tcW w:w="4819" w:type="dxa"/>
                      </w:tcPr>
                      <w:p w:rsidR="00244C87" w:rsidRPr="00C33F15" w:rsidRDefault="00244C87" w:rsidP="00BC6324">
                        <w:pPr>
                          <w:tabs>
                            <w:tab w:val="left" w:pos="10915"/>
                            <w:tab w:val="left" w:pos="11057"/>
                          </w:tabs>
                          <w:ind w:right="778"/>
                          <w:jc w:val="both"/>
                          <w:rPr>
                            <w:rFonts w:ascii="Verdana" w:hAnsi="Verdana"/>
                          </w:rPr>
                        </w:pPr>
                        <w:r w:rsidRPr="00C33F15">
                          <w:rPr>
                            <w:rFonts w:ascii="Verdana" w:hAnsi="Verdana"/>
                          </w:rPr>
                          <w:t>а</w:t>
                        </w:r>
                        <w:r w:rsidR="00C14644" w:rsidRPr="00C33F15">
                          <w:rPr>
                            <w:rFonts w:ascii="Verdana" w:hAnsi="Verdana"/>
                          </w:rPr>
                          <w:t>втотранспорта</w:t>
                        </w:r>
                      </w:p>
                    </w:tc>
                    <w:tc>
                      <w:tcPr>
                        <w:tcW w:w="4394" w:type="dxa"/>
                        <w:gridSpan w:val="2"/>
                        <w:vMerge/>
                      </w:tcPr>
                      <w:p w:rsidR="00C14644" w:rsidRPr="00C33F15" w:rsidRDefault="00C14644" w:rsidP="00BC6324">
                        <w:pPr>
                          <w:tabs>
                            <w:tab w:val="left" w:pos="10915"/>
                            <w:tab w:val="left" w:pos="11057"/>
                          </w:tabs>
                          <w:ind w:right="778"/>
                          <w:jc w:val="both"/>
                          <w:rPr>
                            <w:rFonts w:ascii="Verdana" w:hAnsi="Verdana"/>
                          </w:rPr>
                        </w:pPr>
                      </w:p>
                    </w:tc>
                  </w:tr>
                  <w:tr w:rsidR="00C14644" w:rsidRPr="00C33F15" w:rsidTr="00885A87">
                    <w:trPr>
                      <w:trHeight w:val="639"/>
                    </w:trPr>
                    <w:tc>
                      <w:tcPr>
                        <w:tcW w:w="1276" w:type="dxa"/>
                        <w:vMerge/>
                      </w:tcPr>
                      <w:p w:rsidR="00C14644" w:rsidRPr="00C33F15" w:rsidRDefault="00C14644" w:rsidP="00BC6324">
                        <w:pPr>
                          <w:tabs>
                            <w:tab w:val="left" w:pos="10915"/>
                            <w:tab w:val="left" w:pos="11057"/>
                          </w:tabs>
                          <w:ind w:right="778"/>
                          <w:jc w:val="both"/>
                          <w:rPr>
                            <w:rFonts w:ascii="Verdana" w:hAnsi="Verdana"/>
                          </w:rPr>
                        </w:pPr>
                      </w:p>
                    </w:tc>
                    <w:tc>
                      <w:tcPr>
                        <w:tcW w:w="4819" w:type="dxa"/>
                      </w:tcPr>
                      <w:p w:rsidR="00C14644" w:rsidRPr="00C33F15" w:rsidRDefault="00C14644" w:rsidP="00896698">
                        <w:pPr>
                          <w:tabs>
                            <w:tab w:val="left" w:pos="10915"/>
                            <w:tab w:val="left" w:pos="11057"/>
                          </w:tabs>
                          <w:ind w:right="778"/>
                          <w:jc w:val="both"/>
                          <w:rPr>
                            <w:rFonts w:ascii="Verdana" w:hAnsi="Verdana"/>
                          </w:rPr>
                        </w:pPr>
                        <w:r w:rsidRPr="00C33F15">
                          <w:rPr>
                            <w:rFonts w:ascii="Verdana" w:hAnsi="Verdana"/>
                          </w:rPr>
                          <w:t>с поездами</w:t>
                        </w:r>
                      </w:p>
                    </w:tc>
                    <w:tc>
                      <w:tcPr>
                        <w:tcW w:w="4394" w:type="dxa"/>
                        <w:gridSpan w:val="2"/>
                        <w:vMerge/>
                      </w:tcPr>
                      <w:p w:rsidR="00C14644" w:rsidRPr="00C33F15" w:rsidRDefault="00C14644" w:rsidP="00BC6324">
                        <w:pPr>
                          <w:tabs>
                            <w:tab w:val="left" w:pos="10915"/>
                            <w:tab w:val="left" w:pos="11057"/>
                          </w:tabs>
                          <w:ind w:right="778"/>
                          <w:jc w:val="both"/>
                          <w:rPr>
                            <w:rFonts w:ascii="Verdana" w:hAnsi="Verdana"/>
                          </w:rPr>
                        </w:pPr>
                      </w:p>
                    </w:tc>
                  </w:tr>
                  <w:tr w:rsidR="00C33F15" w:rsidRPr="00C33F15" w:rsidTr="00C33F15">
                    <w:trPr>
                      <w:trHeight w:val="132"/>
                    </w:trPr>
                    <w:tc>
                      <w:tcPr>
                        <w:tcW w:w="1276" w:type="dxa"/>
                        <w:vMerge w:val="restart"/>
                      </w:tcPr>
                      <w:p w:rsidR="00C33F15" w:rsidRPr="00C33F15" w:rsidRDefault="00C33F15" w:rsidP="00BC6324">
                        <w:pPr>
                          <w:tabs>
                            <w:tab w:val="left" w:pos="10915"/>
                            <w:tab w:val="left" w:pos="11057"/>
                          </w:tabs>
                          <w:ind w:right="778"/>
                          <w:jc w:val="both"/>
                          <w:rPr>
                            <w:rFonts w:ascii="Verdana" w:hAnsi="Verdana"/>
                          </w:rPr>
                        </w:pPr>
                      </w:p>
                    </w:tc>
                    <w:tc>
                      <w:tcPr>
                        <w:tcW w:w="4835" w:type="dxa"/>
                        <w:gridSpan w:val="2"/>
                      </w:tcPr>
                      <w:p w:rsidR="00C33F15" w:rsidRPr="00C33F15" w:rsidRDefault="00C33F15" w:rsidP="00C33F15">
                        <w:pPr>
                          <w:tabs>
                            <w:tab w:val="left" w:pos="10915"/>
                            <w:tab w:val="left" w:pos="11057"/>
                          </w:tabs>
                          <w:ind w:right="778"/>
                          <w:jc w:val="both"/>
                          <w:rPr>
                            <w:rFonts w:ascii="Verdana" w:hAnsi="Verdana"/>
                          </w:rPr>
                        </w:pPr>
                        <w:r w:rsidRPr="00C33F15">
                          <w:rPr>
                            <w:rFonts w:ascii="Verdana" w:hAnsi="Verdana"/>
                          </w:rPr>
                          <w:t>в результате ДТП</w:t>
                        </w:r>
                      </w:p>
                    </w:tc>
                    <w:tc>
                      <w:tcPr>
                        <w:tcW w:w="4378" w:type="dxa"/>
                      </w:tcPr>
                      <w:p w:rsidR="00C33F15" w:rsidRPr="00C33F15" w:rsidRDefault="00C33F15" w:rsidP="00C33F15">
                        <w:pPr>
                          <w:tabs>
                            <w:tab w:val="left" w:pos="10915"/>
                            <w:tab w:val="left" w:pos="11057"/>
                          </w:tabs>
                          <w:ind w:right="778"/>
                          <w:jc w:val="both"/>
                          <w:rPr>
                            <w:rFonts w:ascii="Verdana" w:hAnsi="Verdana"/>
                          </w:rPr>
                        </w:pPr>
                      </w:p>
                    </w:tc>
                  </w:tr>
                  <w:tr w:rsidR="00C33F15" w:rsidRPr="00C33F15" w:rsidTr="00C57EF4">
                    <w:trPr>
                      <w:trHeight w:val="293"/>
                    </w:trPr>
                    <w:tc>
                      <w:tcPr>
                        <w:tcW w:w="1276" w:type="dxa"/>
                        <w:vMerge/>
                      </w:tcPr>
                      <w:p w:rsidR="00C33F15" w:rsidRPr="00C33F15" w:rsidRDefault="00C33F15" w:rsidP="00BC6324">
                        <w:pPr>
                          <w:tabs>
                            <w:tab w:val="left" w:pos="10915"/>
                            <w:tab w:val="left" w:pos="11057"/>
                          </w:tabs>
                          <w:ind w:right="778"/>
                          <w:jc w:val="both"/>
                          <w:rPr>
                            <w:rFonts w:ascii="Verdana" w:hAnsi="Verdana"/>
                          </w:rPr>
                        </w:pPr>
                      </w:p>
                    </w:tc>
                    <w:tc>
                      <w:tcPr>
                        <w:tcW w:w="9213" w:type="dxa"/>
                        <w:gridSpan w:val="3"/>
                      </w:tcPr>
                      <w:p w:rsidR="00C33F15" w:rsidRPr="00C33F15" w:rsidRDefault="00F96BF3" w:rsidP="00F96BF3">
                        <w:pPr>
                          <w:tabs>
                            <w:tab w:val="left" w:pos="10915"/>
                            <w:tab w:val="left" w:pos="11057"/>
                          </w:tabs>
                          <w:ind w:right="778"/>
                          <w:jc w:val="both"/>
                          <w:rPr>
                            <w:rFonts w:ascii="Verdana" w:hAnsi="Verdana"/>
                          </w:rPr>
                        </w:pPr>
                        <w:r>
                          <w:rPr>
                            <w:rFonts w:ascii="Verdana" w:hAnsi="Verdana"/>
                          </w:rPr>
                          <w:t>1 человека погиб</w:t>
                        </w:r>
                      </w:p>
                    </w:tc>
                  </w:tr>
                </w:tbl>
                <w:p w:rsidR="00244C87" w:rsidRDefault="00244C87" w:rsidP="006D7131">
                  <w:pPr>
                    <w:tabs>
                      <w:tab w:val="left" w:pos="10915"/>
                      <w:tab w:val="left" w:pos="11057"/>
                    </w:tabs>
                    <w:ind w:right="778"/>
                    <w:jc w:val="both"/>
                    <w:rPr>
                      <w:rFonts w:ascii="Verdana" w:hAnsi="Verdana"/>
                    </w:rPr>
                  </w:pPr>
                </w:p>
                <w:p w:rsidR="00244C87" w:rsidRPr="00C33F15" w:rsidRDefault="0048554A" w:rsidP="00C33F15">
                  <w:pPr>
                    <w:ind w:right="213"/>
                    <w:jc w:val="center"/>
                    <w:rPr>
                      <w:rFonts w:ascii="Verdana" w:hAnsi="Verdana"/>
                      <w:b/>
                      <w:color w:val="C00000"/>
                      <w:sz w:val="36"/>
                      <w:szCs w:val="36"/>
                    </w:rPr>
                  </w:pPr>
                  <w:r w:rsidRPr="00C33F15">
                    <w:rPr>
                      <w:rFonts w:ascii="Verdana" w:hAnsi="Verdana"/>
                      <w:b/>
                      <w:color w:val="C00000"/>
                      <w:sz w:val="36"/>
                      <w:szCs w:val="36"/>
                    </w:rPr>
                    <w:t>Допущенные случаи ДТП в 202</w:t>
                  </w:r>
                  <w:r w:rsidR="004B4A4B">
                    <w:rPr>
                      <w:rFonts w:ascii="Verdana" w:hAnsi="Verdana"/>
                      <w:b/>
                      <w:color w:val="C00000"/>
                      <w:sz w:val="36"/>
                      <w:szCs w:val="36"/>
                    </w:rPr>
                    <w:t>4</w:t>
                  </w:r>
                  <w:r w:rsidRPr="00C33F15">
                    <w:rPr>
                      <w:rFonts w:ascii="Verdana" w:hAnsi="Verdana"/>
                      <w:b/>
                      <w:color w:val="C00000"/>
                      <w:sz w:val="36"/>
                      <w:szCs w:val="36"/>
                    </w:rPr>
                    <w:t xml:space="preserve"> году</w:t>
                  </w:r>
                </w:p>
                <w:p w:rsidR="00244C87" w:rsidRPr="006D7131" w:rsidRDefault="00244C87" w:rsidP="006D7131">
                  <w:pPr>
                    <w:tabs>
                      <w:tab w:val="left" w:pos="10915"/>
                      <w:tab w:val="left" w:pos="11057"/>
                    </w:tabs>
                    <w:ind w:right="778"/>
                    <w:jc w:val="both"/>
                    <w:rPr>
                      <w:rFonts w:ascii="Verdana" w:hAnsi="Verdana"/>
                    </w:rPr>
                  </w:pPr>
                </w:p>
                <w:tbl>
                  <w:tblPr>
                    <w:tblStyle w:val="ab"/>
                    <w:tblW w:w="0" w:type="auto"/>
                    <w:tblInd w:w="959" w:type="dxa"/>
                    <w:tblLayout w:type="fixed"/>
                    <w:tblLook w:val="04A0"/>
                  </w:tblPr>
                  <w:tblGrid>
                    <w:gridCol w:w="6662"/>
                    <w:gridCol w:w="3996"/>
                  </w:tblGrid>
                  <w:tr w:rsidR="005B43C0" w:rsidTr="00E47410">
                    <w:trPr>
                      <w:trHeight w:val="3410"/>
                    </w:trPr>
                    <w:tc>
                      <w:tcPr>
                        <w:tcW w:w="6662" w:type="dxa"/>
                        <w:tcBorders>
                          <w:top w:val="nil"/>
                          <w:left w:val="nil"/>
                          <w:bottom w:val="nil"/>
                          <w:right w:val="nil"/>
                        </w:tcBorders>
                      </w:tcPr>
                      <w:p w:rsidR="00885A87" w:rsidRPr="00896698" w:rsidRDefault="005B43C0" w:rsidP="00885A87">
                        <w:pPr>
                          <w:tabs>
                            <w:tab w:val="left" w:pos="11057"/>
                            <w:tab w:val="left" w:pos="11482"/>
                          </w:tabs>
                          <w:ind w:left="-108" w:right="778"/>
                          <w:rPr>
                            <w:rFonts w:ascii="Verdana" w:hAnsi="Verdana"/>
                            <w:sz w:val="22"/>
                            <w:szCs w:val="22"/>
                          </w:rPr>
                        </w:pPr>
                        <w:r w:rsidRPr="004B4A4B">
                          <w:rPr>
                            <w:rFonts w:ascii="Verdana" w:hAnsi="Verdana"/>
                            <w:noProof/>
                            <w:sz w:val="22"/>
                            <w:szCs w:val="22"/>
                          </w:rPr>
                          <w:drawing>
                            <wp:inline distT="0" distB="0" distL="0" distR="0">
                              <wp:extent cx="4208898" cy="1954934"/>
                              <wp:effectExtent l="19050" t="0" r="1152" b="0"/>
                              <wp:docPr id="16" name="Рисунок 6" descr="C:\Users\PolyakovaKY\Desktop\2017-2021 гг Ксюша\ПЕРЕЕЗДЫ\2024 год\ДТП 2024\ДТП 7.01.24 ПЧ-20 Разъезд №114 – Хадабулак\photo_2024-01-07_06-4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olyakovaKY\Desktop\2017-2021 гг Ксюша\ПЕРЕЕЗДЫ\2024 год\ДТП 2024\ДТП 7.01.24 ПЧ-20 Разъезд №114 – Хадабулак\photo_2024-01-07_06-43-29.jpg"/>
                                      <pic:cNvPicPr>
                                        <a:picLocks noChangeAspect="1" noChangeArrowheads="1"/>
                                      </pic:cNvPicPr>
                                    </pic:nvPicPr>
                                    <pic:blipFill>
                                      <a:blip r:embed="rId12"/>
                                      <a:srcRect/>
                                      <a:stretch>
                                        <a:fillRect/>
                                      </a:stretch>
                                    </pic:blipFill>
                                    <pic:spPr bwMode="auto">
                                      <a:xfrm>
                                        <a:off x="0" y="0"/>
                                        <a:ext cx="4227418" cy="1963536"/>
                                      </a:xfrm>
                                      <a:prstGeom prst="rect">
                                        <a:avLst/>
                                      </a:prstGeom>
                                      <a:noFill/>
                                      <a:ln w="9525">
                                        <a:noFill/>
                                        <a:miter lim="800000"/>
                                        <a:headEnd/>
                                        <a:tailEnd/>
                                      </a:ln>
                                    </pic:spPr>
                                  </pic:pic>
                                </a:graphicData>
                              </a:graphic>
                            </wp:inline>
                          </w:drawing>
                        </w:r>
                      </w:p>
                    </w:tc>
                    <w:tc>
                      <w:tcPr>
                        <w:tcW w:w="3996" w:type="dxa"/>
                        <w:tcBorders>
                          <w:top w:val="nil"/>
                          <w:left w:val="nil"/>
                          <w:bottom w:val="nil"/>
                          <w:right w:val="nil"/>
                        </w:tcBorders>
                        <w:vAlign w:val="center"/>
                      </w:tcPr>
                      <w:p w:rsidR="005B43C0" w:rsidRDefault="00885A87" w:rsidP="00E47410">
                        <w:pPr>
                          <w:tabs>
                            <w:tab w:val="left" w:pos="3715"/>
                            <w:tab w:val="left" w:pos="11057"/>
                            <w:tab w:val="left" w:pos="11482"/>
                          </w:tabs>
                          <w:ind w:left="317" w:right="61"/>
                          <w:jc w:val="center"/>
                          <w:rPr>
                            <w:rFonts w:ascii="Verdana" w:hAnsi="Verdana"/>
                            <w:sz w:val="22"/>
                            <w:szCs w:val="22"/>
                          </w:rPr>
                        </w:pPr>
                        <w:r w:rsidRPr="00F20D20">
                          <w:rPr>
                            <w:rFonts w:ascii="Verdana" w:hAnsi="Verdana"/>
                            <w:sz w:val="22"/>
                            <w:szCs w:val="22"/>
                          </w:rPr>
                          <w:t xml:space="preserve">7 января 2024 г. на станции </w:t>
                        </w:r>
                        <w:proofErr w:type="spellStart"/>
                        <w:r w:rsidRPr="00F20D20">
                          <w:rPr>
                            <w:rStyle w:val="af"/>
                            <w:rFonts w:ascii="Verdana" w:eastAsia="Gulim" w:hAnsi="Verdana"/>
                            <w:sz w:val="22"/>
                            <w:szCs w:val="22"/>
                          </w:rPr>
                          <w:t>Хадабулак</w:t>
                        </w:r>
                        <w:proofErr w:type="spellEnd"/>
                        <w:r>
                          <w:rPr>
                            <w:rFonts w:ascii="Verdana" w:hAnsi="Verdana"/>
                            <w:sz w:val="22"/>
                            <w:szCs w:val="22"/>
                          </w:rPr>
                          <w:t xml:space="preserve"> </w:t>
                        </w:r>
                        <w:r w:rsidRPr="00F20D20">
                          <w:rPr>
                            <w:rFonts w:ascii="Verdana" w:hAnsi="Verdana"/>
                            <w:sz w:val="22"/>
                            <w:szCs w:val="22"/>
                          </w:rPr>
                          <w:t>допущено столкновение грузового поезда с легковым автомобилем марки «</w:t>
                        </w:r>
                        <w:r w:rsidRPr="00F20D20">
                          <w:rPr>
                            <w:rStyle w:val="af"/>
                            <w:rFonts w:ascii="Verdana" w:eastAsia="Gulim" w:hAnsi="Verdana"/>
                            <w:sz w:val="22"/>
                            <w:szCs w:val="22"/>
                          </w:rPr>
                          <w:t>ВАЗ 21053</w:t>
                        </w:r>
                        <w:r>
                          <w:rPr>
                            <w:rFonts w:ascii="Verdana" w:hAnsi="Verdana"/>
                            <w:sz w:val="22"/>
                            <w:szCs w:val="22"/>
                          </w:rPr>
                          <w:t>»</w:t>
                        </w:r>
                      </w:p>
                      <w:p w:rsidR="00885A87" w:rsidRPr="00896698" w:rsidRDefault="00885A87" w:rsidP="00E47410">
                        <w:pPr>
                          <w:tabs>
                            <w:tab w:val="left" w:pos="11057"/>
                            <w:tab w:val="left" w:pos="11482"/>
                          </w:tabs>
                          <w:ind w:left="317" w:right="778"/>
                          <w:jc w:val="center"/>
                          <w:rPr>
                            <w:rFonts w:ascii="Verdana" w:hAnsi="Verdana"/>
                            <w:sz w:val="22"/>
                            <w:szCs w:val="22"/>
                          </w:rPr>
                        </w:pPr>
                      </w:p>
                    </w:tc>
                  </w:tr>
                  <w:tr w:rsidR="005B43C0" w:rsidTr="006074BD">
                    <w:trPr>
                      <w:trHeight w:val="1992"/>
                    </w:trPr>
                    <w:tc>
                      <w:tcPr>
                        <w:tcW w:w="6662" w:type="dxa"/>
                        <w:tcBorders>
                          <w:top w:val="nil"/>
                          <w:left w:val="nil"/>
                          <w:bottom w:val="nil"/>
                          <w:right w:val="nil"/>
                        </w:tcBorders>
                        <w:vAlign w:val="center"/>
                      </w:tcPr>
                      <w:p w:rsidR="005B43C0" w:rsidRDefault="00885A87" w:rsidP="005B43C0">
                        <w:pPr>
                          <w:tabs>
                            <w:tab w:val="left" w:pos="11057"/>
                            <w:tab w:val="left" w:pos="11482"/>
                          </w:tabs>
                          <w:ind w:left="-108" w:right="778"/>
                          <w:rPr>
                            <w:rFonts w:ascii="Verdana" w:hAnsi="Verdana"/>
                            <w:sz w:val="22"/>
                            <w:szCs w:val="22"/>
                          </w:rPr>
                        </w:pPr>
                        <w:r w:rsidRPr="00885A87">
                          <w:rPr>
                            <w:rFonts w:ascii="Verdana" w:hAnsi="Verdana"/>
                            <w:noProof/>
                            <w:sz w:val="22"/>
                            <w:szCs w:val="22"/>
                          </w:rPr>
                          <w:drawing>
                            <wp:inline distT="0" distB="0" distL="0" distR="0">
                              <wp:extent cx="4208898" cy="2060775"/>
                              <wp:effectExtent l="19050" t="0" r="1152" b="0"/>
                              <wp:docPr id="18" name="Рисунок 2"/>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3"/>
                                      <a:srcRect/>
                                      <a:stretch>
                                        <a:fillRect/>
                                      </a:stretch>
                                    </pic:blipFill>
                                    <pic:spPr bwMode="auto">
                                      <a:xfrm>
                                        <a:off x="0" y="0"/>
                                        <a:ext cx="4220890" cy="2066647"/>
                                      </a:xfrm>
                                      <a:prstGeom prst="rect">
                                        <a:avLst/>
                                      </a:prstGeom>
                                      <a:noFill/>
                                      <a:ln w="9525">
                                        <a:noFill/>
                                        <a:miter lim="800000"/>
                                        <a:headEnd/>
                                        <a:tailEnd/>
                                      </a:ln>
                                    </pic:spPr>
                                  </pic:pic>
                                </a:graphicData>
                              </a:graphic>
                            </wp:inline>
                          </w:drawing>
                        </w:r>
                      </w:p>
                      <w:p w:rsidR="00885A87" w:rsidRPr="004B4A4B" w:rsidRDefault="00885A87" w:rsidP="005B43C0">
                        <w:pPr>
                          <w:tabs>
                            <w:tab w:val="left" w:pos="11057"/>
                            <w:tab w:val="left" w:pos="11482"/>
                          </w:tabs>
                          <w:ind w:left="-108" w:right="778"/>
                          <w:rPr>
                            <w:rFonts w:ascii="Verdana" w:hAnsi="Verdana"/>
                            <w:sz w:val="22"/>
                            <w:szCs w:val="22"/>
                          </w:rPr>
                        </w:pPr>
                      </w:p>
                    </w:tc>
                    <w:tc>
                      <w:tcPr>
                        <w:tcW w:w="3996" w:type="dxa"/>
                        <w:tcBorders>
                          <w:top w:val="nil"/>
                          <w:left w:val="nil"/>
                          <w:bottom w:val="nil"/>
                          <w:right w:val="nil"/>
                        </w:tcBorders>
                        <w:vAlign w:val="center"/>
                      </w:tcPr>
                      <w:p w:rsidR="00A96CFE" w:rsidRDefault="00885A87" w:rsidP="00E47410">
                        <w:pPr>
                          <w:tabs>
                            <w:tab w:val="left" w:pos="11057"/>
                            <w:tab w:val="left" w:pos="11482"/>
                          </w:tabs>
                          <w:ind w:left="317" w:right="-81"/>
                          <w:jc w:val="center"/>
                          <w:rPr>
                            <w:rFonts w:ascii="Verdana" w:hAnsi="Verdana"/>
                            <w:sz w:val="22"/>
                            <w:szCs w:val="22"/>
                          </w:rPr>
                        </w:pPr>
                        <w:r>
                          <w:rPr>
                            <w:rFonts w:ascii="Verdana" w:hAnsi="Verdana"/>
                            <w:sz w:val="22"/>
                            <w:szCs w:val="22"/>
                          </w:rPr>
                          <w:t xml:space="preserve">1 апреля 2024 г. на станции Борзя </w:t>
                        </w:r>
                        <w:r w:rsidRPr="00F20D20">
                          <w:rPr>
                            <w:rFonts w:ascii="Verdana" w:hAnsi="Verdana"/>
                            <w:sz w:val="22"/>
                            <w:szCs w:val="22"/>
                          </w:rPr>
                          <w:t xml:space="preserve">допущено </w:t>
                        </w:r>
                        <w:r w:rsidRPr="00885A87">
                          <w:rPr>
                            <w:rFonts w:ascii="Verdana" w:hAnsi="Verdana"/>
                            <w:sz w:val="22"/>
                            <w:szCs w:val="22"/>
                          </w:rPr>
                          <w:t>стол</w:t>
                        </w:r>
                        <w:r w:rsidR="006074BD">
                          <w:rPr>
                            <w:rFonts w:ascii="Verdana" w:hAnsi="Verdana"/>
                            <w:sz w:val="22"/>
                            <w:szCs w:val="22"/>
                          </w:rPr>
                          <w:t>кновение грузового поезда</w:t>
                        </w:r>
                        <w:r w:rsidRPr="00885A87">
                          <w:rPr>
                            <w:rFonts w:ascii="Verdana" w:hAnsi="Verdana"/>
                            <w:sz w:val="22"/>
                            <w:szCs w:val="22"/>
                          </w:rPr>
                          <w:t xml:space="preserve"> с </w:t>
                        </w:r>
                        <w:r w:rsidR="006074BD">
                          <w:rPr>
                            <w:rFonts w:ascii="Verdana" w:hAnsi="Verdana"/>
                            <w:sz w:val="22"/>
                            <w:szCs w:val="22"/>
                          </w:rPr>
                          <w:t xml:space="preserve">легковым </w:t>
                        </w:r>
                        <w:r w:rsidRPr="00885A87">
                          <w:rPr>
                            <w:rFonts w:ascii="Verdana" w:hAnsi="Verdana"/>
                            <w:sz w:val="22"/>
                            <w:szCs w:val="22"/>
                          </w:rPr>
                          <w:t xml:space="preserve">автомобилем </w:t>
                        </w:r>
                        <w:r w:rsidR="006074BD">
                          <w:rPr>
                            <w:rFonts w:ascii="Verdana" w:hAnsi="Verdana"/>
                            <w:sz w:val="22"/>
                            <w:szCs w:val="22"/>
                          </w:rPr>
                          <w:t>марки «</w:t>
                        </w:r>
                        <w:proofErr w:type="spellStart"/>
                        <w:r w:rsidR="006074BD">
                          <w:rPr>
                            <w:rFonts w:ascii="Verdana" w:hAnsi="Verdana"/>
                            <w:sz w:val="22"/>
                            <w:szCs w:val="22"/>
                          </w:rPr>
                          <w:t>Toyota</w:t>
                        </w:r>
                        <w:proofErr w:type="spellEnd"/>
                        <w:r w:rsidR="006074BD">
                          <w:rPr>
                            <w:rFonts w:ascii="Verdana" w:hAnsi="Verdana"/>
                            <w:sz w:val="22"/>
                            <w:szCs w:val="22"/>
                          </w:rPr>
                          <w:t xml:space="preserve"> </w:t>
                        </w:r>
                        <w:proofErr w:type="spellStart"/>
                        <w:r w:rsidR="006074BD">
                          <w:rPr>
                            <w:rFonts w:ascii="Verdana" w:hAnsi="Verdana"/>
                            <w:sz w:val="22"/>
                            <w:szCs w:val="22"/>
                          </w:rPr>
                          <w:t>Coro</w:t>
                        </w:r>
                        <w:r w:rsidR="006074BD">
                          <w:rPr>
                            <w:rFonts w:ascii="Verdana" w:hAnsi="Verdana"/>
                            <w:sz w:val="22"/>
                            <w:szCs w:val="22"/>
                            <w:lang w:val="en-US"/>
                          </w:rPr>
                          <w:t>ll</w:t>
                        </w:r>
                        <w:r w:rsidRPr="00885A87">
                          <w:rPr>
                            <w:rFonts w:ascii="Verdana" w:hAnsi="Verdana"/>
                            <w:sz w:val="22"/>
                            <w:szCs w:val="22"/>
                          </w:rPr>
                          <w:t>a</w:t>
                        </w:r>
                        <w:proofErr w:type="spellEnd"/>
                        <w:r w:rsidR="006074BD">
                          <w:rPr>
                            <w:rFonts w:ascii="Verdana" w:hAnsi="Verdana"/>
                            <w:sz w:val="22"/>
                            <w:szCs w:val="22"/>
                          </w:rPr>
                          <w:t>».В результате ДТП водитель автомобиля</w:t>
                        </w:r>
                      </w:p>
                      <w:p w:rsidR="005B43C0" w:rsidRPr="004B4A4B" w:rsidRDefault="006074BD" w:rsidP="00E47410">
                        <w:pPr>
                          <w:tabs>
                            <w:tab w:val="left" w:pos="11057"/>
                            <w:tab w:val="left" w:pos="11482"/>
                          </w:tabs>
                          <w:ind w:left="317" w:right="-81"/>
                          <w:jc w:val="center"/>
                          <w:rPr>
                            <w:rFonts w:ascii="Verdana" w:hAnsi="Verdana"/>
                            <w:sz w:val="22"/>
                            <w:szCs w:val="22"/>
                          </w:rPr>
                        </w:pPr>
                        <w:r>
                          <w:rPr>
                            <w:rFonts w:ascii="Verdana" w:hAnsi="Verdana"/>
                            <w:sz w:val="22"/>
                            <w:szCs w:val="22"/>
                          </w:rPr>
                          <w:t xml:space="preserve"> 1968 г.р. погиб</w:t>
                        </w:r>
                      </w:p>
                    </w:tc>
                  </w:tr>
                  <w:tr w:rsidR="00885A87" w:rsidTr="00E47410">
                    <w:trPr>
                      <w:trHeight w:val="2999"/>
                    </w:trPr>
                    <w:tc>
                      <w:tcPr>
                        <w:tcW w:w="6662" w:type="dxa"/>
                        <w:tcBorders>
                          <w:top w:val="nil"/>
                          <w:left w:val="nil"/>
                          <w:bottom w:val="nil"/>
                          <w:right w:val="nil"/>
                        </w:tcBorders>
                        <w:vAlign w:val="center"/>
                      </w:tcPr>
                      <w:p w:rsidR="00885A87" w:rsidRPr="006074BD" w:rsidRDefault="00885A87" w:rsidP="006074BD">
                        <w:pPr>
                          <w:tabs>
                            <w:tab w:val="left" w:pos="11057"/>
                            <w:tab w:val="left" w:pos="11482"/>
                          </w:tabs>
                          <w:ind w:left="-108" w:right="-108"/>
                          <w:jc w:val="center"/>
                          <w:rPr>
                            <w:rFonts w:ascii="Verdana" w:hAnsi="Verdana"/>
                            <w:sz w:val="22"/>
                            <w:szCs w:val="22"/>
                            <w:lang w:val="en-US"/>
                          </w:rPr>
                        </w:pPr>
                        <w:r w:rsidRPr="00885A87">
                          <w:rPr>
                            <w:rFonts w:ascii="Verdana" w:hAnsi="Verdana"/>
                            <w:noProof/>
                            <w:sz w:val="22"/>
                            <w:szCs w:val="22"/>
                          </w:rPr>
                          <w:drawing>
                            <wp:inline distT="0" distB="0" distL="0" distR="0">
                              <wp:extent cx="2137144" cy="1807535"/>
                              <wp:effectExtent l="19050" t="0" r="0" b="0"/>
                              <wp:docPr id="23" name="Рисунок 4"/>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4"/>
                                      <a:srcRect b="19276"/>
                                      <a:stretch>
                                        <a:fillRect/>
                                      </a:stretch>
                                    </pic:blipFill>
                                    <pic:spPr bwMode="auto">
                                      <a:xfrm>
                                        <a:off x="0" y="0"/>
                                        <a:ext cx="2143066" cy="1812544"/>
                                      </a:xfrm>
                                      <a:prstGeom prst="rect">
                                        <a:avLst/>
                                      </a:prstGeom>
                                      <a:noFill/>
                                      <a:ln w="9525">
                                        <a:noFill/>
                                        <a:miter lim="800000"/>
                                        <a:headEnd/>
                                        <a:tailEnd/>
                                      </a:ln>
                                      <a:effectLst/>
                                    </pic:spPr>
                                  </pic:pic>
                                </a:graphicData>
                              </a:graphic>
                            </wp:inline>
                          </w:drawing>
                        </w:r>
                        <w:r w:rsidRPr="00885A87">
                          <w:rPr>
                            <w:rFonts w:ascii="Verdana" w:hAnsi="Verdana"/>
                            <w:noProof/>
                            <w:sz w:val="22"/>
                            <w:szCs w:val="22"/>
                          </w:rPr>
                          <w:drawing>
                            <wp:inline distT="0" distB="0" distL="0" distR="0">
                              <wp:extent cx="2034465" cy="1807535"/>
                              <wp:effectExtent l="19050" t="0" r="3885" b="0"/>
                              <wp:docPr id="24" name="Рисунок 3"/>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5"/>
                                      <a:srcRect b="16366"/>
                                      <a:stretch>
                                        <a:fillRect/>
                                      </a:stretch>
                                    </pic:blipFill>
                                    <pic:spPr bwMode="auto">
                                      <a:xfrm>
                                        <a:off x="0" y="0"/>
                                        <a:ext cx="2034467" cy="1807537"/>
                                      </a:xfrm>
                                      <a:prstGeom prst="rect">
                                        <a:avLst/>
                                      </a:prstGeom>
                                      <a:noFill/>
                                      <a:ln w="9525">
                                        <a:noFill/>
                                        <a:miter lim="800000"/>
                                        <a:headEnd/>
                                        <a:tailEnd/>
                                      </a:ln>
                                      <a:effectLst/>
                                    </pic:spPr>
                                  </pic:pic>
                                </a:graphicData>
                              </a:graphic>
                            </wp:inline>
                          </w:drawing>
                        </w:r>
                      </w:p>
                    </w:tc>
                    <w:tc>
                      <w:tcPr>
                        <w:tcW w:w="3996" w:type="dxa"/>
                        <w:tcBorders>
                          <w:top w:val="nil"/>
                          <w:left w:val="nil"/>
                          <w:bottom w:val="nil"/>
                          <w:right w:val="nil"/>
                        </w:tcBorders>
                        <w:vAlign w:val="center"/>
                      </w:tcPr>
                      <w:p w:rsidR="00885A87" w:rsidRPr="004B4A4B" w:rsidRDefault="006074BD" w:rsidP="00E47410">
                        <w:pPr>
                          <w:tabs>
                            <w:tab w:val="left" w:pos="11057"/>
                            <w:tab w:val="left" w:pos="11482"/>
                          </w:tabs>
                          <w:ind w:left="317" w:right="61"/>
                          <w:jc w:val="center"/>
                          <w:rPr>
                            <w:rFonts w:ascii="Verdana" w:hAnsi="Verdana"/>
                            <w:sz w:val="22"/>
                            <w:szCs w:val="22"/>
                          </w:rPr>
                        </w:pPr>
                        <w:r w:rsidRPr="006074BD">
                          <w:rPr>
                            <w:rFonts w:ascii="Verdana" w:hAnsi="Verdana"/>
                            <w:sz w:val="22"/>
                            <w:szCs w:val="22"/>
                          </w:rPr>
                          <w:t>6</w:t>
                        </w:r>
                        <w:r>
                          <w:rPr>
                            <w:rFonts w:ascii="Verdana" w:hAnsi="Verdana"/>
                            <w:sz w:val="22"/>
                            <w:szCs w:val="22"/>
                          </w:rPr>
                          <w:t xml:space="preserve"> апреля 2024 г. на станции Амазар </w:t>
                        </w:r>
                        <w:r w:rsidRPr="00F20D20">
                          <w:rPr>
                            <w:rFonts w:ascii="Verdana" w:hAnsi="Verdana"/>
                            <w:sz w:val="22"/>
                            <w:szCs w:val="22"/>
                          </w:rPr>
                          <w:t xml:space="preserve">допущено </w:t>
                        </w:r>
                        <w:r w:rsidRPr="00885A87">
                          <w:rPr>
                            <w:rFonts w:ascii="Verdana" w:hAnsi="Verdana"/>
                            <w:sz w:val="22"/>
                            <w:szCs w:val="22"/>
                          </w:rPr>
                          <w:t>стол</w:t>
                        </w:r>
                        <w:r>
                          <w:rPr>
                            <w:rFonts w:ascii="Verdana" w:hAnsi="Verdana"/>
                            <w:sz w:val="22"/>
                            <w:szCs w:val="22"/>
                          </w:rPr>
                          <w:t>кновение грузового поезда</w:t>
                        </w:r>
                        <w:r w:rsidRPr="00885A87">
                          <w:rPr>
                            <w:rFonts w:ascii="Verdana" w:hAnsi="Verdana"/>
                            <w:sz w:val="22"/>
                            <w:szCs w:val="22"/>
                          </w:rPr>
                          <w:t xml:space="preserve"> с </w:t>
                        </w:r>
                        <w:r>
                          <w:rPr>
                            <w:rFonts w:ascii="Verdana" w:hAnsi="Verdana"/>
                            <w:sz w:val="22"/>
                            <w:szCs w:val="22"/>
                          </w:rPr>
                          <w:t xml:space="preserve">легковым </w:t>
                        </w:r>
                        <w:r w:rsidRPr="00885A87">
                          <w:rPr>
                            <w:rFonts w:ascii="Verdana" w:hAnsi="Verdana"/>
                            <w:sz w:val="22"/>
                            <w:szCs w:val="22"/>
                          </w:rPr>
                          <w:t xml:space="preserve">автомобилем </w:t>
                        </w:r>
                        <w:r>
                          <w:rPr>
                            <w:rFonts w:ascii="Verdana" w:hAnsi="Verdana"/>
                            <w:sz w:val="22"/>
                            <w:szCs w:val="22"/>
                          </w:rPr>
                          <w:t>марки</w:t>
                        </w:r>
                        <w:r>
                          <w:rPr>
                            <w:rFonts w:ascii="Verdana" w:hAnsi="Verdana"/>
                            <w:sz w:val="22"/>
                            <w:szCs w:val="22"/>
                          </w:rPr>
                          <w:br/>
                          <w:t xml:space="preserve"> </w:t>
                        </w:r>
                        <w:r w:rsidRPr="006074BD">
                          <w:rPr>
                            <w:rFonts w:ascii="Verdana" w:hAnsi="Verdana"/>
                            <w:sz w:val="22"/>
                            <w:szCs w:val="22"/>
                          </w:rPr>
                          <w:t>«УАЗ-31519»</w:t>
                        </w:r>
                      </w:p>
                    </w:tc>
                  </w:tr>
                </w:tbl>
                <w:p w:rsidR="006D7131" w:rsidRPr="00244C87" w:rsidRDefault="006D7131" w:rsidP="00A05E25">
                  <w:pPr>
                    <w:pStyle w:val="ac"/>
                    <w:tabs>
                      <w:tab w:val="left" w:pos="10915"/>
                      <w:tab w:val="left" w:pos="11057"/>
                    </w:tabs>
                    <w:ind w:left="1418" w:right="778"/>
                    <w:jc w:val="center"/>
                    <w:rPr>
                      <w:rFonts w:ascii="Verdana" w:hAnsi="Verdana"/>
                      <w:sz w:val="36"/>
                      <w:szCs w:val="36"/>
                    </w:rPr>
                  </w:pPr>
                </w:p>
              </w:txbxContent>
            </v:textbox>
            <w10:wrap type="square" anchorx="margin" anchory="margin"/>
          </v:shape>
        </w:pict>
      </w:r>
    </w:p>
    <w:p w:rsidR="00495ABD" w:rsidRDefault="0068590D" w:rsidP="00C67BB1">
      <w:pPr>
        <w:ind w:left="851" w:firstLine="284"/>
        <w:jc w:val="both"/>
        <w:rPr>
          <w:b/>
          <w:sz w:val="28"/>
          <w:szCs w:val="28"/>
        </w:rPr>
      </w:pPr>
      <w:r>
        <w:rPr>
          <w:b/>
          <w:noProof/>
          <w:sz w:val="28"/>
          <w:szCs w:val="28"/>
        </w:rPr>
        <w:lastRenderedPageBreak/>
        <w:pict>
          <v:shape id="_x0000_s1033" type="#_x0000_t202" style="position:absolute;left:0;text-align:left;margin-left:-8.25pt;margin-top:-52.25pt;width:620.75pt;height:897.15pt;z-index:251664384;mso-position-horizontal-relative:margin;mso-position-vertical-relative:margin;mso-width-relative:margin;mso-height-relative:margin" fillcolor="#f2f2f2 [3052]">
            <v:fill r:id="rId10" o:title="Широкий диагональный 1" type="pattern"/>
            <v:stroke dashstyle="1 1"/>
            <v:textbox style="mso-next-textbox:#_x0000_s1033">
              <w:txbxContent>
                <w:p w:rsidR="0048554A" w:rsidRDefault="0048554A" w:rsidP="0048554A">
                  <w:pPr>
                    <w:ind w:left="284" w:right="390" w:firstLine="425"/>
                    <w:jc w:val="center"/>
                    <w:rPr>
                      <w:rFonts w:ascii="Verdana" w:hAnsi="Verdana"/>
                      <w:b/>
                      <w:color w:val="FF0000"/>
                      <w:sz w:val="22"/>
                      <w:szCs w:val="22"/>
                    </w:rPr>
                  </w:pPr>
                </w:p>
                <w:p w:rsidR="0048554A" w:rsidRDefault="0048554A" w:rsidP="0048554A">
                  <w:pPr>
                    <w:ind w:left="284" w:right="390" w:firstLine="425"/>
                    <w:jc w:val="center"/>
                    <w:rPr>
                      <w:rFonts w:ascii="Verdana" w:hAnsi="Verdana"/>
                      <w:b/>
                      <w:color w:val="FF0000"/>
                      <w:sz w:val="22"/>
                      <w:szCs w:val="22"/>
                    </w:rPr>
                  </w:pPr>
                </w:p>
                <w:p w:rsidR="0048554A" w:rsidRPr="0048554A" w:rsidRDefault="0048554A" w:rsidP="0048554A">
                  <w:pPr>
                    <w:ind w:left="284" w:right="390" w:firstLine="425"/>
                    <w:jc w:val="center"/>
                    <w:rPr>
                      <w:rFonts w:ascii="Verdana" w:hAnsi="Verdana"/>
                      <w:b/>
                      <w:color w:val="FF0000"/>
                    </w:rPr>
                  </w:pPr>
                  <w:r w:rsidRPr="0048554A">
                    <w:rPr>
                      <w:rFonts w:ascii="Verdana" w:hAnsi="Verdana"/>
                      <w:b/>
                      <w:color w:val="FF0000"/>
                    </w:rPr>
                    <w:t xml:space="preserve">Уважаемые водители! </w:t>
                  </w:r>
                </w:p>
                <w:p w:rsidR="0048554A" w:rsidRPr="0048554A" w:rsidRDefault="0048554A" w:rsidP="0048554A">
                  <w:pPr>
                    <w:ind w:left="284" w:right="390" w:firstLine="425"/>
                    <w:jc w:val="center"/>
                    <w:rPr>
                      <w:rFonts w:ascii="Verdana" w:hAnsi="Verdana"/>
                      <w:b/>
                      <w:color w:val="FF0000"/>
                    </w:rPr>
                  </w:pPr>
                  <w:r w:rsidRPr="0048554A">
                    <w:rPr>
                      <w:rFonts w:ascii="Verdana" w:hAnsi="Verdana"/>
                      <w:b/>
                      <w:color w:val="FF0000"/>
                    </w:rPr>
                    <w:t>Железнодорожный переезд – один из сложных и опасных участков дороги, требующих сосредоточенности, внимания и строгого соблю</w:t>
                  </w:r>
                  <w:r>
                    <w:rPr>
                      <w:rFonts w:ascii="Verdana" w:hAnsi="Verdana"/>
                      <w:b/>
                      <w:color w:val="FF0000"/>
                    </w:rPr>
                    <w:t>дения правил дорожного движения</w:t>
                  </w:r>
                </w:p>
                <w:p w:rsidR="0048554A" w:rsidRPr="00ED60DF" w:rsidRDefault="0048554A" w:rsidP="0048554A">
                  <w:pPr>
                    <w:ind w:left="284" w:right="390" w:firstLine="425"/>
                    <w:jc w:val="center"/>
                    <w:rPr>
                      <w:rFonts w:ascii="Verdana" w:hAnsi="Verdana"/>
                      <w:b/>
                      <w:color w:val="FF0000"/>
                      <w:sz w:val="22"/>
                      <w:szCs w:val="22"/>
                    </w:rPr>
                  </w:pPr>
                </w:p>
                <w:p w:rsidR="0048554A" w:rsidRPr="004C420F" w:rsidRDefault="0048554A" w:rsidP="0048554A">
                  <w:pPr>
                    <w:tabs>
                      <w:tab w:val="left" w:pos="11340"/>
                    </w:tabs>
                    <w:ind w:left="851" w:right="779" w:firstLine="425"/>
                    <w:jc w:val="both"/>
                    <w:rPr>
                      <w:rFonts w:ascii="Verdana" w:hAnsi="Verdana"/>
                      <w:sz w:val="22"/>
                      <w:szCs w:val="22"/>
                    </w:rPr>
                  </w:pPr>
                  <w:r w:rsidRPr="004C420F">
                    <w:rPr>
                      <w:rFonts w:ascii="Verdana" w:hAnsi="Verdana"/>
                      <w:sz w:val="22"/>
                      <w:szCs w:val="22"/>
                    </w:rPr>
                    <w:t>Обеспечить безопасное движение через переезд вам помогут следующие советы и напоминания:</w:t>
                  </w:r>
                  <w:r w:rsidRPr="004C420F">
                    <w:rPr>
                      <w:rFonts w:ascii="Verdana" w:hAnsi="Verdana"/>
                      <w:noProof/>
                      <w:sz w:val="22"/>
                      <w:szCs w:val="22"/>
                    </w:rPr>
                    <w:t xml:space="preserve"> </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1. </w:t>
                  </w:r>
                  <w:r w:rsidRPr="004C420F">
                    <w:rPr>
                      <w:rFonts w:ascii="Verdana" w:hAnsi="Verdana"/>
                      <w:sz w:val="22"/>
                      <w:szCs w:val="22"/>
                    </w:rPr>
                    <w:t>Выбирайте правильный режим движения, чтобы обеспечить устойчивую работу двигателя и трансмиссии при следовании через переезд.</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2. </w:t>
                  </w:r>
                  <w:r w:rsidRPr="004C420F">
                    <w:rPr>
                      <w:rFonts w:ascii="Verdana" w:hAnsi="Verdana"/>
                      <w:sz w:val="22"/>
                      <w:szCs w:val="22"/>
                    </w:rPr>
                    <w:t>Пропустите приближающийся поезд! Помните: крайне трудно днём оценить скорость движения поезда по его силуэту, невозможно оценить скорость движения поезда ночью по свету прожекторов локомотива! Ошибка в оценке дорожной ситуации может привести к аварии.</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3. </w:t>
                  </w:r>
                  <w:r w:rsidRPr="004C420F">
                    <w:rPr>
                      <w:rFonts w:ascii="Verdana" w:hAnsi="Verdana"/>
                      <w:sz w:val="22"/>
                      <w:szCs w:val="22"/>
                    </w:rPr>
                    <w:t>Невозможно внезапно остановить поезд даже при применении экстренного торможения! Помните, тормозной путь поезда составляет от 800 до 1000 метров.</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4. </w:t>
                  </w:r>
                  <w:r w:rsidRPr="004C420F">
                    <w:rPr>
                      <w:rFonts w:ascii="Verdana" w:hAnsi="Verdana"/>
                      <w:sz w:val="22"/>
                      <w:szCs w:val="22"/>
                    </w:rPr>
                    <w:t xml:space="preserve">Настил переезда не имеет обочин. Проявляйте осторожность при управлении транспортным средством. </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5. </w:t>
                  </w:r>
                  <w:r w:rsidRPr="004C420F">
                    <w:rPr>
                      <w:rFonts w:ascii="Verdana" w:hAnsi="Verdana"/>
                      <w:sz w:val="22"/>
                      <w:szCs w:val="22"/>
                    </w:rPr>
                    <w:t>Нельзя выезжать на переезд при запрещающих показаниях переездной сигнализации даже при открытых шлагбаумах!</w:t>
                  </w:r>
                </w:p>
                <w:p w:rsidR="0048554A" w:rsidRPr="004C420F" w:rsidRDefault="0048554A" w:rsidP="0048554A">
                  <w:pPr>
                    <w:tabs>
                      <w:tab w:val="left" w:pos="11340"/>
                    </w:tabs>
                    <w:ind w:left="851" w:right="779" w:firstLine="425"/>
                    <w:jc w:val="both"/>
                    <w:rPr>
                      <w:rFonts w:ascii="Verdana" w:hAnsi="Verdana"/>
                      <w:sz w:val="22"/>
                      <w:szCs w:val="22"/>
                    </w:rPr>
                  </w:pPr>
                  <w:r>
                    <w:rPr>
                      <w:rFonts w:ascii="Verdana" w:hAnsi="Verdana"/>
                      <w:sz w:val="22"/>
                      <w:szCs w:val="22"/>
                    </w:rPr>
                    <w:t>6. </w:t>
                  </w:r>
                  <w:r w:rsidRPr="004C420F">
                    <w:rPr>
                      <w:rFonts w:ascii="Verdana" w:hAnsi="Verdana"/>
                      <w:sz w:val="22"/>
                      <w:szCs w:val="22"/>
                    </w:rPr>
                    <w:t>При приближении к переезду даже при отсутствии запрещающих показаний переездной сигнализации убедитесь в отсутствии приближающегося поезда!</w:t>
                  </w:r>
                </w:p>
                <w:p w:rsidR="0048554A" w:rsidRPr="004C420F" w:rsidRDefault="0048554A" w:rsidP="0048554A">
                  <w:pPr>
                    <w:tabs>
                      <w:tab w:val="left" w:pos="11340"/>
                    </w:tabs>
                    <w:ind w:left="851" w:right="779" w:firstLine="425"/>
                    <w:rPr>
                      <w:rFonts w:ascii="Verdana" w:hAnsi="Verdana"/>
                      <w:sz w:val="22"/>
                      <w:szCs w:val="22"/>
                    </w:rPr>
                  </w:pPr>
                  <w:r>
                    <w:rPr>
                      <w:rFonts w:ascii="Verdana" w:hAnsi="Verdana"/>
                      <w:sz w:val="22"/>
                      <w:szCs w:val="22"/>
                    </w:rPr>
                    <w:t>7. </w:t>
                  </w:r>
                  <w:r w:rsidRPr="004C420F">
                    <w:rPr>
                      <w:rFonts w:ascii="Verdana" w:hAnsi="Verdana"/>
                      <w:sz w:val="22"/>
                      <w:szCs w:val="22"/>
                    </w:rPr>
                    <w:t>Если из-за неисправности автомобиль остановился на переезде, примите экстренные меры по его транспортировке из зоны движения поездов. Обратитесь за помощью к другим водителям или дежурному по переезду. Не забывайте контролировать обстановку. При невозможности вывести автомобиль из зоны движения поездов примите меры для остановки поезда за несколько сотен метров до переезда, сигнализируя машинисту круговыми движениями руки, при этом не приближайтесь к пути!</w:t>
                  </w:r>
                </w:p>
                <w:p w:rsidR="004C420F" w:rsidRPr="0048554A" w:rsidRDefault="0048554A" w:rsidP="0048554A">
                  <w:pPr>
                    <w:rPr>
                      <w:szCs w:val="44"/>
                    </w:rPr>
                  </w:pPr>
                  <w:r w:rsidRPr="0048554A">
                    <w:rPr>
                      <w:noProof/>
                      <w:szCs w:val="44"/>
                    </w:rPr>
                    <w:drawing>
                      <wp:inline distT="0" distB="0" distL="0" distR="0">
                        <wp:extent cx="7580522" cy="4500325"/>
                        <wp:effectExtent l="19050" t="0" r="1378" b="0"/>
                        <wp:docPr id="3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srcRect/>
                                <a:stretch>
                                  <a:fillRect/>
                                </a:stretch>
                              </pic:blipFill>
                              <pic:spPr bwMode="auto">
                                <a:xfrm>
                                  <a:off x="0" y="0"/>
                                  <a:ext cx="7583362" cy="4502011"/>
                                </a:xfrm>
                                <a:prstGeom prst="rect">
                                  <a:avLst/>
                                </a:prstGeom>
                                <a:noFill/>
                                <a:ln w="9525">
                                  <a:noFill/>
                                  <a:miter lim="800000"/>
                                  <a:headEnd/>
                                  <a:tailEnd/>
                                </a:ln>
                              </pic:spPr>
                            </pic:pic>
                          </a:graphicData>
                        </a:graphic>
                      </wp:inline>
                    </w:drawing>
                  </w:r>
                </w:p>
              </w:txbxContent>
            </v:textbox>
            <w10:wrap type="square" anchorx="margin" anchory="margin"/>
          </v:shape>
        </w:pict>
      </w:r>
    </w:p>
    <w:sectPr w:rsidR="00495ABD" w:rsidSect="00E47410">
      <w:headerReference w:type="even" r:id="rId17"/>
      <w:headerReference w:type="default" r:id="rId18"/>
      <w:pgSz w:w="11906" w:h="16838"/>
      <w:pgMar w:top="0" w:right="282" w:bottom="0" w:left="0"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1AED" w:rsidRDefault="00ED1AED">
      <w:r>
        <w:separator/>
      </w:r>
    </w:p>
  </w:endnote>
  <w:endnote w:type="continuationSeparator" w:id="0">
    <w:p w:rsidR="00ED1AED" w:rsidRDefault="00ED1AE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1AED" w:rsidRDefault="00ED1AED">
      <w:r>
        <w:separator/>
      </w:r>
    </w:p>
  </w:footnote>
  <w:footnote w:type="continuationSeparator" w:id="0">
    <w:p w:rsidR="00ED1AED" w:rsidRDefault="00ED1A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845" w:rsidRDefault="0068590D" w:rsidP="0009396A">
    <w:pPr>
      <w:pStyle w:val="a5"/>
      <w:framePr w:wrap="around" w:vAnchor="text" w:hAnchor="margin" w:xAlign="center" w:y="1"/>
      <w:rPr>
        <w:rStyle w:val="a6"/>
      </w:rPr>
    </w:pPr>
    <w:r>
      <w:rPr>
        <w:rStyle w:val="a6"/>
      </w:rPr>
      <w:fldChar w:fldCharType="begin"/>
    </w:r>
    <w:r w:rsidR="00090845">
      <w:rPr>
        <w:rStyle w:val="a6"/>
      </w:rPr>
      <w:instrText xml:space="preserve">PAGE  </w:instrText>
    </w:r>
    <w:r>
      <w:rPr>
        <w:rStyle w:val="a6"/>
      </w:rPr>
      <w:fldChar w:fldCharType="end"/>
    </w:r>
  </w:p>
  <w:p w:rsidR="00090845" w:rsidRDefault="0009084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845" w:rsidRDefault="0068590D" w:rsidP="0009396A">
    <w:pPr>
      <w:pStyle w:val="a5"/>
      <w:framePr w:wrap="around" w:vAnchor="text" w:hAnchor="margin" w:xAlign="center" w:y="1"/>
      <w:rPr>
        <w:rStyle w:val="a6"/>
      </w:rPr>
    </w:pPr>
    <w:r>
      <w:rPr>
        <w:rStyle w:val="a6"/>
      </w:rPr>
      <w:fldChar w:fldCharType="begin"/>
    </w:r>
    <w:r w:rsidR="00090845">
      <w:rPr>
        <w:rStyle w:val="a6"/>
      </w:rPr>
      <w:instrText xml:space="preserve">PAGE  </w:instrText>
    </w:r>
    <w:r>
      <w:rPr>
        <w:rStyle w:val="a6"/>
      </w:rPr>
      <w:fldChar w:fldCharType="separate"/>
    </w:r>
    <w:r w:rsidR="00A96CFE">
      <w:rPr>
        <w:rStyle w:val="a6"/>
        <w:noProof/>
      </w:rPr>
      <w:t>3</w:t>
    </w:r>
    <w:r>
      <w:rPr>
        <w:rStyle w:val="a6"/>
      </w:rPr>
      <w:fldChar w:fldCharType="end"/>
    </w:r>
  </w:p>
  <w:p w:rsidR="00090845" w:rsidRDefault="00090845">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4.3pt;height:866.3pt;visibility:visible;mso-wrap-style:square" o:bullet="t">
        <v:imagedata r:id="rId1" o:title=""/>
      </v:shape>
    </w:pict>
  </w:numPicBullet>
  <w:abstractNum w:abstractNumId="0">
    <w:nsid w:val="057045C1"/>
    <w:multiLevelType w:val="multilevel"/>
    <w:tmpl w:val="5BA2B84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
    <w:nsid w:val="059B3D6D"/>
    <w:multiLevelType w:val="hybridMultilevel"/>
    <w:tmpl w:val="8566212A"/>
    <w:lvl w:ilvl="0" w:tplc="C0A88E9C">
      <w:start w:val="1"/>
      <w:numFmt w:val="bullet"/>
      <w:lvlText w:val=""/>
      <w:lvlJc w:val="left"/>
      <w:pPr>
        <w:ind w:left="1637" w:hanging="360"/>
      </w:pPr>
      <w:rPr>
        <w:rFonts w:ascii="Wingdings" w:hAnsi="Wingdings" w:hint="default"/>
        <w:color w:val="C00000"/>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stylePaneFormatFilter w:val="3F01"/>
  <w:defaultTabStop w:val="708"/>
  <w:characterSpacingControl w:val="doNotCompress"/>
  <w:footnotePr>
    <w:footnote w:id="-1"/>
    <w:footnote w:id="0"/>
  </w:footnotePr>
  <w:endnotePr>
    <w:endnote w:id="-1"/>
    <w:endnote w:id="0"/>
  </w:endnotePr>
  <w:compat/>
  <w:rsids>
    <w:rsidRoot w:val="00BD38DD"/>
    <w:rsid w:val="00001B9F"/>
    <w:rsid w:val="00002494"/>
    <w:rsid w:val="00004DDC"/>
    <w:rsid w:val="0002041B"/>
    <w:rsid w:val="0003483B"/>
    <w:rsid w:val="00046FDD"/>
    <w:rsid w:val="00055524"/>
    <w:rsid w:val="00057268"/>
    <w:rsid w:val="0005770F"/>
    <w:rsid w:val="00062EFD"/>
    <w:rsid w:val="00076C6F"/>
    <w:rsid w:val="00090845"/>
    <w:rsid w:val="0009396A"/>
    <w:rsid w:val="00096D3D"/>
    <w:rsid w:val="000A5ACC"/>
    <w:rsid w:val="000B3339"/>
    <w:rsid w:val="000B561A"/>
    <w:rsid w:val="000B73CE"/>
    <w:rsid w:val="000D5E45"/>
    <w:rsid w:val="000E6017"/>
    <w:rsid w:val="000F1B1D"/>
    <w:rsid w:val="00104C8B"/>
    <w:rsid w:val="00104E52"/>
    <w:rsid w:val="001056E3"/>
    <w:rsid w:val="001201EF"/>
    <w:rsid w:val="0012066C"/>
    <w:rsid w:val="001244E6"/>
    <w:rsid w:val="00130F45"/>
    <w:rsid w:val="0013242E"/>
    <w:rsid w:val="001343D0"/>
    <w:rsid w:val="001360FB"/>
    <w:rsid w:val="00137A6C"/>
    <w:rsid w:val="00147EC6"/>
    <w:rsid w:val="0015228E"/>
    <w:rsid w:val="00160F3C"/>
    <w:rsid w:val="00171402"/>
    <w:rsid w:val="001803F4"/>
    <w:rsid w:val="00185597"/>
    <w:rsid w:val="00194B93"/>
    <w:rsid w:val="001970AF"/>
    <w:rsid w:val="001A47B8"/>
    <w:rsid w:val="001C7FD9"/>
    <w:rsid w:val="001D53E5"/>
    <w:rsid w:val="001F0FC0"/>
    <w:rsid w:val="002011C0"/>
    <w:rsid w:val="002034FC"/>
    <w:rsid w:val="00212EE8"/>
    <w:rsid w:val="00213C90"/>
    <w:rsid w:val="00227F33"/>
    <w:rsid w:val="002304A1"/>
    <w:rsid w:val="00237EC9"/>
    <w:rsid w:val="00241473"/>
    <w:rsid w:val="002431F8"/>
    <w:rsid w:val="00244C87"/>
    <w:rsid w:val="002655D8"/>
    <w:rsid w:val="002A6639"/>
    <w:rsid w:val="002B7F66"/>
    <w:rsid w:val="002C118B"/>
    <w:rsid w:val="002F7F44"/>
    <w:rsid w:val="00301A53"/>
    <w:rsid w:val="003064AC"/>
    <w:rsid w:val="00313AF6"/>
    <w:rsid w:val="00322A92"/>
    <w:rsid w:val="003273B4"/>
    <w:rsid w:val="00330AAA"/>
    <w:rsid w:val="00340277"/>
    <w:rsid w:val="003561B2"/>
    <w:rsid w:val="00356EF1"/>
    <w:rsid w:val="003658F4"/>
    <w:rsid w:val="00366B62"/>
    <w:rsid w:val="00373915"/>
    <w:rsid w:val="00395BF6"/>
    <w:rsid w:val="003B0AD9"/>
    <w:rsid w:val="003B24F9"/>
    <w:rsid w:val="003C5CBB"/>
    <w:rsid w:val="003C5F1F"/>
    <w:rsid w:val="003C7463"/>
    <w:rsid w:val="003D4EAD"/>
    <w:rsid w:val="003E55B6"/>
    <w:rsid w:val="003E63E6"/>
    <w:rsid w:val="004031EE"/>
    <w:rsid w:val="00416F18"/>
    <w:rsid w:val="0043644F"/>
    <w:rsid w:val="00441060"/>
    <w:rsid w:val="00443B99"/>
    <w:rsid w:val="00443D22"/>
    <w:rsid w:val="00452799"/>
    <w:rsid w:val="00454524"/>
    <w:rsid w:val="00456BFA"/>
    <w:rsid w:val="004606E1"/>
    <w:rsid w:val="004666C2"/>
    <w:rsid w:val="00467052"/>
    <w:rsid w:val="004826B1"/>
    <w:rsid w:val="0048554A"/>
    <w:rsid w:val="004876DE"/>
    <w:rsid w:val="004904F7"/>
    <w:rsid w:val="00494A93"/>
    <w:rsid w:val="00495ABD"/>
    <w:rsid w:val="004A3388"/>
    <w:rsid w:val="004A52A6"/>
    <w:rsid w:val="004B4A4B"/>
    <w:rsid w:val="004C0C4F"/>
    <w:rsid w:val="004C420F"/>
    <w:rsid w:val="004D5552"/>
    <w:rsid w:val="004D6E00"/>
    <w:rsid w:val="004E42E4"/>
    <w:rsid w:val="004F4E9F"/>
    <w:rsid w:val="00532DFB"/>
    <w:rsid w:val="00545BDD"/>
    <w:rsid w:val="00554F37"/>
    <w:rsid w:val="005552A4"/>
    <w:rsid w:val="00565041"/>
    <w:rsid w:val="00565BA9"/>
    <w:rsid w:val="00583F3A"/>
    <w:rsid w:val="005947BF"/>
    <w:rsid w:val="00597514"/>
    <w:rsid w:val="005A009A"/>
    <w:rsid w:val="005A4A0B"/>
    <w:rsid w:val="005B43C0"/>
    <w:rsid w:val="005B5C02"/>
    <w:rsid w:val="005C2BE5"/>
    <w:rsid w:val="005C5D26"/>
    <w:rsid w:val="005D06E4"/>
    <w:rsid w:val="005D2B08"/>
    <w:rsid w:val="005D618F"/>
    <w:rsid w:val="005E54DA"/>
    <w:rsid w:val="005F38B5"/>
    <w:rsid w:val="005F5F02"/>
    <w:rsid w:val="00606EC9"/>
    <w:rsid w:val="006074BD"/>
    <w:rsid w:val="00615449"/>
    <w:rsid w:val="006179E5"/>
    <w:rsid w:val="00641ECE"/>
    <w:rsid w:val="006428B7"/>
    <w:rsid w:val="00645859"/>
    <w:rsid w:val="00651B08"/>
    <w:rsid w:val="006634DE"/>
    <w:rsid w:val="006806EE"/>
    <w:rsid w:val="0068458D"/>
    <w:rsid w:val="00684B06"/>
    <w:rsid w:val="0068590D"/>
    <w:rsid w:val="00686921"/>
    <w:rsid w:val="006907F8"/>
    <w:rsid w:val="006B4606"/>
    <w:rsid w:val="006C7DC6"/>
    <w:rsid w:val="006D1758"/>
    <w:rsid w:val="006D2FFE"/>
    <w:rsid w:val="006D7131"/>
    <w:rsid w:val="006E011B"/>
    <w:rsid w:val="006E252B"/>
    <w:rsid w:val="006E6762"/>
    <w:rsid w:val="007011EC"/>
    <w:rsid w:val="007229A5"/>
    <w:rsid w:val="0072735A"/>
    <w:rsid w:val="00730AC9"/>
    <w:rsid w:val="00735620"/>
    <w:rsid w:val="00750161"/>
    <w:rsid w:val="00753B7F"/>
    <w:rsid w:val="00753DD8"/>
    <w:rsid w:val="007623D1"/>
    <w:rsid w:val="00770B7F"/>
    <w:rsid w:val="0077198A"/>
    <w:rsid w:val="00771A1E"/>
    <w:rsid w:val="00781B8B"/>
    <w:rsid w:val="00785EF8"/>
    <w:rsid w:val="00791AF3"/>
    <w:rsid w:val="0079202D"/>
    <w:rsid w:val="007A3807"/>
    <w:rsid w:val="007A5A6D"/>
    <w:rsid w:val="007B5551"/>
    <w:rsid w:val="007B664F"/>
    <w:rsid w:val="007B77E3"/>
    <w:rsid w:val="007C0E12"/>
    <w:rsid w:val="007D014A"/>
    <w:rsid w:val="007D6778"/>
    <w:rsid w:val="007E2A22"/>
    <w:rsid w:val="00805B0C"/>
    <w:rsid w:val="00812554"/>
    <w:rsid w:val="00816A46"/>
    <w:rsid w:val="0082167B"/>
    <w:rsid w:val="008455E9"/>
    <w:rsid w:val="0084796E"/>
    <w:rsid w:val="00854154"/>
    <w:rsid w:val="008579D0"/>
    <w:rsid w:val="00885A87"/>
    <w:rsid w:val="00886CE5"/>
    <w:rsid w:val="00896698"/>
    <w:rsid w:val="008A600E"/>
    <w:rsid w:val="008B00A2"/>
    <w:rsid w:val="008C03CA"/>
    <w:rsid w:val="008C5F0E"/>
    <w:rsid w:val="008E0EB5"/>
    <w:rsid w:val="008E677F"/>
    <w:rsid w:val="009012FC"/>
    <w:rsid w:val="00903E10"/>
    <w:rsid w:val="00915134"/>
    <w:rsid w:val="00916EFE"/>
    <w:rsid w:val="00924A44"/>
    <w:rsid w:val="0093322E"/>
    <w:rsid w:val="00943FBD"/>
    <w:rsid w:val="00960F12"/>
    <w:rsid w:val="00964630"/>
    <w:rsid w:val="00974619"/>
    <w:rsid w:val="00974C48"/>
    <w:rsid w:val="00975C08"/>
    <w:rsid w:val="009769B7"/>
    <w:rsid w:val="00977BD5"/>
    <w:rsid w:val="00994645"/>
    <w:rsid w:val="00995E6E"/>
    <w:rsid w:val="009C0053"/>
    <w:rsid w:val="009C767F"/>
    <w:rsid w:val="009D70A4"/>
    <w:rsid w:val="009E32F6"/>
    <w:rsid w:val="009E38E5"/>
    <w:rsid w:val="009E3A89"/>
    <w:rsid w:val="009E3E4A"/>
    <w:rsid w:val="00A04EC8"/>
    <w:rsid w:val="00A050F2"/>
    <w:rsid w:val="00A05E25"/>
    <w:rsid w:val="00A21917"/>
    <w:rsid w:val="00A31631"/>
    <w:rsid w:val="00A40442"/>
    <w:rsid w:val="00A41BDF"/>
    <w:rsid w:val="00A61C57"/>
    <w:rsid w:val="00A80905"/>
    <w:rsid w:val="00A90D1F"/>
    <w:rsid w:val="00A93866"/>
    <w:rsid w:val="00A94F26"/>
    <w:rsid w:val="00A96CFE"/>
    <w:rsid w:val="00AA571D"/>
    <w:rsid w:val="00AC4E70"/>
    <w:rsid w:val="00AC7719"/>
    <w:rsid w:val="00AE0BC0"/>
    <w:rsid w:val="00AE483D"/>
    <w:rsid w:val="00AE66D6"/>
    <w:rsid w:val="00AF1314"/>
    <w:rsid w:val="00AF4B07"/>
    <w:rsid w:val="00AF61ED"/>
    <w:rsid w:val="00B01BF7"/>
    <w:rsid w:val="00B0583A"/>
    <w:rsid w:val="00B1710B"/>
    <w:rsid w:val="00B2121D"/>
    <w:rsid w:val="00B3422D"/>
    <w:rsid w:val="00B37DB0"/>
    <w:rsid w:val="00B4150C"/>
    <w:rsid w:val="00B439AB"/>
    <w:rsid w:val="00B66F23"/>
    <w:rsid w:val="00B67EE3"/>
    <w:rsid w:val="00B71BBB"/>
    <w:rsid w:val="00B8309C"/>
    <w:rsid w:val="00B85F2A"/>
    <w:rsid w:val="00B96C15"/>
    <w:rsid w:val="00BA11E9"/>
    <w:rsid w:val="00BB0994"/>
    <w:rsid w:val="00BB75E9"/>
    <w:rsid w:val="00BC1994"/>
    <w:rsid w:val="00BC34F2"/>
    <w:rsid w:val="00BC6324"/>
    <w:rsid w:val="00BD35EA"/>
    <w:rsid w:val="00BD38DD"/>
    <w:rsid w:val="00BD5DC3"/>
    <w:rsid w:val="00BE78AE"/>
    <w:rsid w:val="00BF418F"/>
    <w:rsid w:val="00BF46CF"/>
    <w:rsid w:val="00BF6654"/>
    <w:rsid w:val="00BF696C"/>
    <w:rsid w:val="00C02AD5"/>
    <w:rsid w:val="00C14644"/>
    <w:rsid w:val="00C148CC"/>
    <w:rsid w:val="00C162FF"/>
    <w:rsid w:val="00C17455"/>
    <w:rsid w:val="00C23974"/>
    <w:rsid w:val="00C273B9"/>
    <w:rsid w:val="00C33E97"/>
    <w:rsid w:val="00C33F15"/>
    <w:rsid w:val="00C41FD8"/>
    <w:rsid w:val="00C5167A"/>
    <w:rsid w:val="00C530E3"/>
    <w:rsid w:val="00C55A56"/>
    <w:rsid w:val="00C67BB1"/>
    <w:rsid w:val="00C751E9"/>
    <w:rsid w:val="00C76D40"/>
    <w:rsid w:val="00C77AC7"/>
    <w:rsid w:val="00C8287D"/>
    <w:rsid w:val="00C90644"/>
    <w:rsid w:val="00CA7380"/>
    <w:rsid w:val="00CC0629"/>
    <w:rsid w:val="00CC19F4"/>
    <w:rsid w:val="00CD1EAC"/>
    <w:rsid w:val="00CD324F"/>
    <w:rsid w:val="00CD5248"/>
    <w:rsid w:val="00CE1534"/>
    <w:rsid w:val="00CE4E6C"/>
    <w:rsid w:val="00CF3B29"/>
    <w:rsid w:val="00CF53C7"/>
    <w:rsid w:val="00D2309A"/>
    <w:rsid w:val="00D36F60"/>
    <w:rsid w:val="00D40577"/>
    <w:rsid w:val="00D64557"/>
    <w:rsid w:val="00D85204"/>
    <w:rsid w:val="00D93FCA"/>
    <w:rsid w:val="00D97BE9"/>
    <w:rsid w:val="00DA089C"/>
    <w:rsid w:val="00DA0F0C"/>
    <w:rsid w:val="00DB0BFD"/>
    <w:rsid w:val="00DC0C19"/>
    <w:rsid w:val="00DC4D7A"/>
    <w:rsid w:val="00DE1DEA"/>
    <w:rsid w:val="00DF2444"/>
    <w:rsid w:val="00DF63E9"/>
    <w:rsid w:val="00E02243"/>
    <w:rsid w:val="00E10AB8"/>
    <w:rsid w:val="00E12DA2"/>
    <w:rsid w:val="00E214E0"/>
    <w:rsid w:val="00E303D7"/>
    <w:rsid w:val="00E31BDB"/>
    <w:rsid w:val="00E334A2"/>
    <w:rsid w:val="00E47410"/>
    <w:rsid w:val="00E56DF6"/>
    <w:rsid w:val="00E57B82"/>
    <w:rsid w:val="00E73898"/>
    <w:rsid w:val="00E80EB9"/>
    <w:rsid w:val="00E85071"/>
    <w:rsid w:val="00E93885"/>
    <w:rsid w:val="00EA64E6"/>
    <w:rsid w:val="00EB4CEC"/>
    <w:rsid w:val="00EB7E10"/>
    <w:rsid w:val="00EC54CE"/>
    <w:rsid w:val="00EC7E42"/>
    <w:rsid w:val="00ED1AED"/>
    <w:rsid w:val="00ED3513"/>
    <w:rsid w:val="00ED60DF"/>
    <w:rsid w:val="00ED70FB"/>
    <w:rsid w:val="00EF40A8"/>
    <w:rsid w:val="00EF6692"/>
    <w:rsid w:val="00F12611"/>
    <w:rsid w:val="00F2195B"/>
    <w:rsid w:val="00F24106"/>
    <w:rsid w:val="00F34461"/>
    <w:rsid w:val="00F365D1"/>
    <w:rsid w:val="00F43F17"/>
    <w:rsid w:val="00F4427E"/>
    <w:rsid w:val="00F64478"/>
    <w:rsid w:val="00F7009A"/>
    <w:rsid w:val="00F8086F"/>
    <w:rsid w:val="00F90CD0"/>
    <w:rsid w:val="00F95D26"/>
    <w:rsid w:val="00F96BF3"/>
    <w:rsid w:val="00FB0864"/>
    <w:rsid w:val="00FB585E"/>
    <w:rsid w:val="00FB7E28"/>
    <w:rsid w:val="00FC5CCA"/>
    <w:rsid w:val="00FD1DB5"/>
    <w:rsid w:val="00FE026C"/>
    <w:rsid w:val="00FE0390"/>
    <w:rsid w:val="00FE30D6"/>
    <w:rsid w:val="00FE667A"/>
    <w:rsid w:val="00FF0E64"/>
    <w:rsid w:val="00FF41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2">
      <o:colormenu v:ext="edit" strokecolor="none"/>
    </o:shapedefaults>
    <o:shapelayout v:ext="edit">
      <o:idmap v:ext="edit" data="1"/>
      <o:rules v:ext="edit">
        <o:r id="V:Rule3" type="connector" idref="#_x0000_s1030"/>
        <o:r id="V:Rule4"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uiPriority="9"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caption" w:locked="1" w:semiHidden="1" w:unhideWhenUsed="1" w:qFormat="1"/>
    <w:lsdException w:name="Title" w:locked="1" w:qFormat="1"/>
    <w:lsdException w:name="Subtitle" w:locked="1" w:qFormat="1"/>
    <w:lsdException w:name="Strong" w:locked="1" w:uiPriority="22" w:qFormat="1"/>
    <w:lsdException w:name="Emphasis" w:locked="1"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AE0BC0"/>
    <w:rPr>
      <w:sz w:val="24"/>
      <w:szCs w:val="24"/>
    </w:rPr>
  </w:style>
  <w:style w:type="paragraph" w:styleId="1">
    <w:name w:val="heading 1"/>
    <w:basedOn w:val="a"/>
    <w:next w:val="a"/>
    <w:link w:val="10"/>
    <w:qFormat/>
    <w:locked/>
    <w:rsid w:val="00565BA9"/>
    <w:pPr>
      <w:keepNext/>
      <w:keepLines/>
      <w:widowControl w:val="0"/>
      <w:autoSpaceDE w:val="0"/>
      <w:autoSpaceDN w:val="0"/>
      <w:adjustRightInd w:val="0"/>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4A52A6"/>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2011C0"/>
    <w:pPr>
      <w:spacing w:before="100" w:beforeAutospacing="1" w:after="240"/>
    </w:pPr>
  </w:style>
  <w:style w:type="character" w:styleId="a4">
    <w:name w:val="Strong"/>
    <w:basedOn w:val="a0"/>
    <w:uiPriority w:val="22"/>
    <w:qFormat/>
    <w:rsid w:val="00C530E3"/>
    <w:rPr>
      <w:rFonts w:cs="Times New Roman"/>
      <w:b/>
      <w:bCs/>
    </w:rPr>
  </w:style>
  <w:style w:type="paragraph" w:styleId="a5">
    <w:name w:val="header"/>
    <w:basedOn w:val="a"/>
    <w:rsid w:val="0077198A"/>
    <w:pPr>
      <w:tabs>
        <w:tab w:val="center" w:pos="4677"/>
        <w:tab w:val="right" w:pos="9355"/>
      </w:tabs>
    </w:pPr>
  </w:style>
  <w:style w:type="character" w:styleId="a6">
    <w:name w:val="page number"/>
    <w:basedOn w:val="a0"/>
    <w:rsid w:val="0077198A"/>
    <w:rPr>
      <w:rFonts w:cs="Times New Roman"/>
    </w:rPr>
  </w:style>
  <w:style w:type="paragraph" w:customStyle="1" w:styleId="Style3">
    <w:name w:val="Style3"/>
    <w:basedOn w:val="a"/>
    <w:rsid w:val="00C76D40"/>
    <w:pPr>
      <w:widowControl w:val="0"/>
      <w:autoSpaceDE w:val="0"/>
      <w:autoSpaceDN w:val="0"/>
      <w:adjustRightInd w:val="0"/>
      <w:spacing w:line="360" w:lineRule="exact"/>
      <w:ind w:firstLine="706"/>
      <w:jc w:val="both"/>
    </w:pPr>
  </w:style>
  <w:style w:type="character" w:customStyle="1" w:styleId="FontStyle13">
    <w:name w:val="Font Style13"/>
    <w:basedOn w:val="a0"/>
    <w:uiPriority w:val="99"/>
    <w:rsid w:val="00C76D40"/>
    <w:rPr>
      <w:rFonts w:ascii="Times New Roman" w:hAnsi="Times New Roman" w:cs="Times New Roman"/>
      <w:sz w:val="24"/>
      <w:szCs w:val="24"/>
    </w:rPr>
  </w:style>
  <w:style w:type="character" w:customStyle="1" w:styleId="apple-converted-space">
    <w:name w:val="apple-converted-space"/>
    <w:basedOn w:val="a0"/>
    <w:rsid w:val="00E02243"/>
  </w:style>
  <w:style w:type="paragraph" w:styleId="a7">
    <w:name w:val="Balloon Text"/>
    <w:basedOn w:val="a"/>
    <w:link w:val="a8"/>
    <w:rsid w:val="00C41FD8"/>
    <w:rPr>
      <w:rFonts w:ascii="Tahoma" w:hAnsi="Tahoma" w:cs="Tahoma"/>
      <w:sz w:val="16"/>
      <w:szCs w:val="16"/>
    </w:rPr>
  </w:style>
  <w:style w:type="character" w:customStyle="1" w:styleId="a8">
    <w:name w:val="Текст выноски Знак"/>
    <w:basedOn w:val="a0"/>
    <w:link w:val="a7"/>
    <w:rsid w:val="00C41FD8"/>
    <w:rPr>
      <w:rFonts w:ascii="Tahoma" w:hAnsi="Tahoma" w:cs="Tahoma"/>
      <w:sz w:val="16"/>
      <w:szCs w:val="16"/>
    </w:rPr>
  </w:style>
  <w:style w:type="character" w:customStyle="1" w:styleId="10">
    <w:name w:val="Заголовок 1 Знак"/>
    <w:basedOn w:val="a0"/>
    <w:link w:val="1"/>
    <w:rsid w:val="00565BA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C77AC7"/>
    <w:rPr>
      <w:b/>
      <w:bCs/>
      <w:sz w:val="36"/>
      <w:szCs w:val="36"/>
    </w:rPr>
  </w:style>
  <w:style w:type="character" w:customStyle="1" w:styleId="carddatespan">
    <w:name w:val="carddatespan"/>
    <w:basedOn w:val="a0"/>
    <w:rsid w:val="00C77AC7"/>
  </w:style>
  <w:style w:type="paragraph" w:styleId="a9">
    <w:name w:val="footer"/>
    <w:basedOn w:val="a"/>
    <w:link w:val="aa"/>
    <w:rsid w:val="00495ABD"/>
    <w:pPr>
      <w:tabs>
        <w:tab w:val="center" w:pos="4677"/>
        <w:tab w:val="right" w:pos="9355"/>
      </w:tabs>
    </w:pPr>
  </w:style>
  <w:style w:type="character" w:customStyle="1" w:styleId="aa">
    <w:name w:val="Нижний колонтитул Знак"/>
    <w:basedOn w:val="a0"/>
    <w:link w:val="a9"/>
    <w:rsid w:val="00495ABD"/>
    <w:rPr>
      <w:sz w:val="24"/>
      <w:szCs w:val="24"/>
    </w:rPr>
  </w:style>
  <w:style w:type="table" w:styleId="ab">
    <w:name w:val="Table Grid"/>
    <w:basedOn w:val="a1"/>
    <w:rsid w:val="00554F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DF2444"/>
    <w:pPr>
      <w:ind w:left="720"/>
      <w:contextualSpacing/>
    </w:pPr>
  </w:style>
  <w:style w:type="character" w:customStyle="1" w:styleId="FontStyle12">
    <w:name w:val="Font Style12"/>
    <w:basedOn w:val="a0"/>
    <w:rsid w:val="00E93885"/>
    <w:rPr>
      <w:rFonts w:ascii="Times New Roman" w:hAnsi="Times New Roman" w:cs="Times New Roman"/>
      <w:sz w:val="26"/>
      <w:szCs w:val="26"/>
    </w:rPr>
  </w:style>
  <w:style w:type="character" w:styleId="ad">
    <w:name w:val="Emphasis"/>
    <w:basedOn w:val="a0"/>
    <w:qFormat/>
    <w:locked/>
    <w:rsid w:val="00886CE5"/>
    <w:rPr>
      <w:i/>
      <w:iCs/>
    </w:rPr>
  </w:style>
  <w:style w:type="paragraph" w:styleId="ae">
    <w:name w:val="Body Text"/>
    <w:basedOn w:val="a"/>
    <w:link w:val="af"/>
    <w:rsid w:val="005B43C0"/>
    <w:rPr>
      <w:sz w:val="28"/>
      <w:szCs w:val="20"/>
    </w:rPr>
  </w:style>
  <w:style w:type="character" w:customStyle="1" w:styleId="af">
    <w:name w:val="Основной текст Знак"/>
    <w:basedOn w:val="a0"/>
    <w:link w:val="ae"/>
    <w:rsid w:val="005B43C0"/>
    <w:rPr>
      <w:sz w:val="28"/>
    </w:rPr>
  </w:style>
</w:styles>
</file>

<file path=word/webSettings.xml><?xml version="1.0" encoding="utf-8"?>
<w:webSettings xmlns:r="http://schemas.openxmlformats.org/officeDocument/2006/relationships" xmlns:w="http://schemas.openxmlformats.org/wordprocessingml/2006/main">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225"/>
              <w:divBdr>
                <w:top w:val="single" w:sz="6" w:space="8" w:color="C2C2C2"/>
                <w:left w:val="single" w:sz="6" w:space="8" w:color="C2C2C2"/>
                <w:bottom w:val="single" w:sz="6" w:space="8" w:color="C2C2C2"/>
                <w:right w:val="single" w:sz="6" w:space="8" w:color="C2C2C2"/>
              </w:divBdr>
            </w:div>
          </w:divsChild>
        </w:div>
      </w:divsChild>
    </w:div>
    <w:div w:id="3">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123741228">
      <w:bodyDiv w:val="1"/>
      <w:marLeft w:val="0"/>
      <w:marRight w:val="0"/>
      <w:marTop w:val="0"/>
      <w:marBottom w:val="0"/>
      <w:divBdr>
        <w:top w:val="none" w:sz="0" w:space="0" w:color="auto"/>
        <w:left w:val="none" w:sz="0" w:space="0" w:color="auto"/>
        <w:bottom w:val="none" w:sz="0" w:space="0" w:color="auto"/>
        <w:right w:val="none" w:sz="0" w:space="0" w:color="auto"/>
      </w:divBdr>
    </w:div>
    <w:div w:id="438724395">
      <w:bodyDiv w:val="1"/>
      <w:marLeft w:val="0"/>
      <w:marRight w:val="0"/>
      <w:marTop w:val="0"/>
      <w:marBottom w:val="0"/>
      <w:divBdr>
        <w:top w:val="none" w:sz="0" w:space="0" w:color="auto"/>
        <w:left w:val="none" w:sz="0" w:space="0" w:color="auto"/>
        <w:bottom w:val="none" w:sz="0" w:space="0" w:color="auto"/>
        <w:right w:val="none" w:sz="0" w:space="0" w:color="auto"/>
      </w:divBdr>
    </w:div>
    <w:div w:id="837227930">
      <w:bodyDiv w:val="1"/>
      <w:marLeft w:val="0"/>
      <w:marRight w:val="0"/>
      <w:marTop w:val="0"/>
      <w:marBottom w:val="0"/>
      <w:divBdr>
        <w:top w:val="none" w:sz="0" w:space="0" w:color="auto"/>
        <w:left w:val="none" w:sz="0" w:space="0" w:color="auto"/>
        <w:bottom w:val="none" w:sz="0" w:space="0" w:color="auto"/>
        <w:right w:val="none" w:sz="0" w:space="0" w:color="auto"/>
      </w:divBdr>
    </w:div>
    <w:div w:id="1088237886">
      <w:bodyDiv w:val="1"/>
      <w:marLeft w:val="0"/>
      <w:marRight w:val="0"/>
      <w:marTop w:val="0"/>
      <w:marBottom w:val="0"/>
      <w:divBdr>
        <w:top w:val="none" w:sz="0" w:space="0" w:color="auto"/>
        <w:left w:val="none" w:sz="0" w:space="0" w:color="auto"/>
        <w:bottom w:val="none" w:sz="0" w:space="0" w:color="auto"/>
        <w:right w:val="none" w:sz="0" w:space="0" w:color="auto"/>
      </w:divBdr>
      <w:divsChild>
        <w:div w:id="968978301">
          <w:marLeft w:val="0"/>
          <w:marRight w:val="0"/>
          <w:marTop w:val="0"/>
          <w:marBottom w:val="0"/>
          <w:divBdr>
            <w:top w:val="none" w:sz="0" w:space="0" w:color="auto"/>
            <w:left w:val="none" w:sz="0" w:space="0" w:color="auto"/>
            <w:bottom w:val="none" w:sz="0" w:space="0" w:color="auto"/>
            <w:right w:val="none" w:sz="0" w:space="0" w:color="auto"/>
          </w:divBdr>
        </w:div>
      </w:divsChild>
    </w:div>
    <w:div w:id="1156457097">
      <w:bodyDiv w:val="1"/>
      <w:marLeft w:val="0"/>
      <w:marRight w:val="0"/>
      <w:marTop w:val="0"/>
      <w:marBottom w:val="0"/>
      <w:divBdr>
        <w:top w:val="none" w:sz="0" w:space="0" w:color="auto"/>
        <w:left w:val="none" w:sz="0" w:space="0" w:color="auto"/>
        <w:bottom w:val="none" w:sz="0" w:space="0" w:color="auto"/>
        <w:right w:val="none" w:sz="0" w:space="0" w:color="auto"/>
      </w:divBdr>
    </w:div>
    <w:div w:id="1224753611">
      <w:bodyDiv w:val="1"/>
      <w:marLeft w:val="0"/>
      <w:marRight w:val="0"/>
      <w:marTop w:val="0"/>
      <w:marBottom w:val="0"/>
      <w:divBdr>
        <w:top w:val="none" w:sz="0" w:space="0" w:color="auto"/>
        <w:left w:val="none" w:sz="0" w:space="0" w:color="auto"/>
        <w:bottom w:val="none" w:sz="0" w:space="0" w:color="auto"/>
        <w:right w:val="none" w:sz="0" w:space="0" w:color="auto"/>
      </w:divBdr>
    </w:div>
    <w:div w:id="1341466348">
      <w:bodyDiv w:val="1"/>
      <w:marLeft w:val="0"/>
      <w:marRight w:val="0"/>
      <w:marTop w:val="0"/>
      <w:marBottom w:val="0"/>
      <w:divBdr>
        <w:top w:val="none" w:sz="0" w:space="0" w:color="auto"/>
        <w:left w:val="none" w:sz="0" w:space="0" w:color="auto"/>
        <w:bottom w:val="none" w:sz="0" w:space="0" w:color="auto"/>
        <w:right w:val="none" w:sz="0" w:space="0" w:color="auto"/>
      </w:divBdr>
    </w:div>
    <w:div w:id="1445885777">
      <w:bodyDiv w:val="1"/>
      <w:marLeft w:val="0"/>
      <w:marRight w:val="0"/>
      <w:marTop w:val="0"/>
      <w:marBottom w:val="0"/>
      <w:divBdr>
        <w:top w:val="none" w:sz="0" w:space="0" w:color="auto"/>
        <w:left w:val="none" w:sz="0" w:space="0" w:color="auto"/>
        <w:bottom w:val="none" w:sz="0" w:space="0" w:color="auto"/>
        <w:right w:val="none" w:sz="0" w:space="0" w:color="auto"/>
      </w:divBdr>
    </w:div>
    <w:div w:id="1581714128">
      <w:bodyDiv w:val="1"/>
      <w:marLeft w:val="0"/>
      <w:marRight w:val="0"/>
      <w:marTop w:val="0"/>
      <w:marBottom w:val="0"/>
      <w:divBdr>
        <w:top w:val="none" w:sz="0" w:space="0" w:color="auto"/>
        <w:left w:val="none" w:sz="0" w:space="0" w:color="auto"/>
        <w:bottom w:val="none" w:sz="0" w:space="0" w:color="auto"/>
        <w:right w:val="none" w:sz="0" w:space="0" w:color="auto"/>
      </w:divBdr>
    </w:div>
    <w:div w:id="1589775961">
      <w:bodyDiv w:val="1"/>
      <w:marLeft w:val="0"/>
      <w:marRight w:val="0"/>
      <w:marTop w:val="0"/>
      <w:marBottom w:val="0"/>
      <w:divBdr>
        <w:top w:val="none" w:sz="0" w:space="0" w:color="auto"/>
        <w:left w:val="none" w:sz="0" w:space="0" w:color="auto"/>
        <w:bottom w:val="none" w:sz="0" w:space="0" w:color="auto"/>
        <w:right w:val="none" w:sz="0" w:space="0" w:color="auto"/>
      </w:divBdr>
    </w:div>
    <w:div w:id="1633172178">
      <w:bodyDiv w:val="1"/>
      <w:marLeft w:val="0"/>
      <w:marRight w:val="0"/>
      <w:marTop w:val="0"/>
      <w:marBottom w:val="0"/>
      <w:divBdr>
        <w:top w:val="none" w:sz="0" w:space="0" w:color="auto"/>
        <w:left w:val="none" w:sz="0" w:space="0" w:color="auto"/>
        <w:bottom w:val="none" w:sz="0" w:space="0" w:color="auto"/>
        <w:right w:val="none" w:sz="0" w:space="0" w:color="auto"/>
      </w:divBdr>
    </w:div>
    <w:div w:id="1815560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4.gi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8.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32F7F4B-BBD8-497F-A8CC-EA84DB36F1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3</Pages>
  <Words>1</Words>
  <Characters>9</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Водитель,</vt:lpstr>
    </vt:vector>
  </TitlesOfParts>
  <Company>Org</Company>
  <LinksUpToDate>false</LinksUpToDate>
  <CharactersWithSpaces>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Водитель,</dc:title>
  <dc:creator>Kharchev</dc:creator>
  <cp:lastModifiedBy>PolyakovaKY</cp:lastModifiedBy>
  <cp:revision>7</cp:revision>
  <cp:lastPrinted>2023-06-13T01:40:00Z</cp:lastPrinted>
  <dcterms:created xsi:type="dcterms:W3CDTF">2023-06-13T01:37:00Z</dcterms:created>
  <dcterms:modified xsi:type="dcterms:W3CDTF">2024-05-27T07:38:00Z</dcterms:modified>
</cp:coreProperties>
</file>