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966F2A" w:rsidRPr="00CE07DD" w:rsidRDefault="00CE07DD" w:rsidP="00CE07DD">
      <w:pPr>
        <w:spacing w:after="0"/>
        <w:jc w:val="both"/>
        <w:rPr>
          <w:rStyle w:val="8pl3r"/>
          <w:rFonts w:ascii="Segoe UI" w:hAnsi="Segoe UI" w:cs="Segoe UI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>У</w:t>
      </w:r>
      <w:r w:rsidR="00966F2A" w:rsidRPr="00CE07DD">
        <w:rPr>
          <w:rStyle w:val="8pl3r"/>
          <w:rFonts w:ascii="Segoe UI" w:hAnsi="Segoe UI" w:cs="Segoe UI"/>
          <w:sz w:val="24"/>
          <w:szCs w:val="24"/>
        </w:rPr>
        <w:t>прощена процедура оформления прав на общее имущество садоводов-огородников</w:t>
      </w:r>
    </w:p>
    <w:p w:rsidR="00795068" w:rsidRDefault="00CE07DD" w:rsidP="00966F2A">
      <w:pPr>
        <w:spacing w:after="0"/>
        <w:ind w:firstLine="567"/>
        <w:jc w:val="both"/>
        <w:rPr>
          <w:rStyle w:val="8pl3r"/>
          <w:rFonts w:ascii="Segoe UI" w:hAnsi="Segoe UI" w:cs="Segoe UI"/>
          <w:i/>
          <w:sz w:val="24"/>
          <w:szCs w:val="24"/>
        </w:rPr>
      </w:pPr>
      <w:r w:rsidRPr="00A31BAF">
        <w:rPr>
          <w:rStyle w:val="8pl3r"/>
          <w:rFonts w:ascii="Segoe UI" w:hAnsi="Segoe UI" w:cs="Segoe UI"/>
          <w:i/>
          <w:sz w:val="24"/>
          <w:szCs w:val="24"/>
        </w:rPr>
        <w:t>Специалисты Управления Росреестра по Забайкальскому краю</w:t>
      </w:r>
      <w:r w:rsidR="00F92DB8">
        <w:rPr>
          <w:rStyle w:val="8pl3r"/>
          <w:rFonts w:ascii="Segoe UI" w:hAnsi="Segoe UI" w:cs="Segoe UI"/>
          <w:i/>
          <w:sz w:val="24"/>
          <w:szCs w:val="24"/>
        </w:rPr>
        <w:t xml:space="preserve"> информируют, что </w:t>
      </w:r>
      <w:r w:rsidR="00720C9F">
        <w:rPr>
          <w:rStyle w:val="8pl3r"/>
          <w:rFonts w:ascii="Segoe UI" w:hAnsi="Segoe UI" w:cs="Segoe UI"/>
          <w:i/>
          <w:sz w:val="24"/>
          <w:szCs w:val="24"/>
        </w:rPr>
        <w:t xml:space="preserve">5 июня 2020 года </w:t>
      </w:r>
      <w:r w:rsidR="00795068">
        <w:rPr>
          <w:rStyle w:val="8pl3r"/>
          <w:rFonts w:ascii="Segoe UI" w:hAnsi="Segoe UI" w:cs="Segoe UI"/>
          <w:i/>
          <w:sz w:val="24"/>
          <w:szCs w:val="24"/>
        </w:rPr>
        <w:t>вступил</w:t>
      </w:r>
      <w:r w:rsidR="00720C9F">
        <w:rPr>
          <w:rStyle w:val="8pl3r"/>
          <w:rFonts w:ascii="Segoe UI" w:hAnsi="Segoe UI" w:cs="Segoe UI"/>
          <w:i/>
          <w:sz w:val="24"/>
          <w:szCs w:val="24"/>
        </w:rPr>
        <w:t>и</w:t>
      </w:r>
      <w:r w:rsidR="00795068">
        <w:rPr>
          <w:rStyle w:val="8pl3r"/>
          <w:rFonts w:ascii="Segoe UI" w:hAnsi="Segoe UI" w:cs="Segoe UI"/>
          <w:i/>
          <w:sz w:val="24"/>
          <w:szCs w:val="24"/>
        </w:rPr>
        <w:t xml:space="preserve"> в действие изменения в федеральном законе о садоводстве и огородничестве.</w:t>
      </w:r>
    </w:p>
    <w:p w:rsidR="00966F2A" w:rsidRPr="00CE07DD" w:rsidRDefault="00720C9F" w:rsidP="00966F2A">
      <w:pPr>
        <w:spacing w:after="0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>
        <w:rPr>
          <w:rStyle w:val="8pl3r"/>
          <w:rFonts w:ascii="Segoe UI" w:hAnsi="Segoe UI" w:cs="Segoe UI"/>
          <w:sz w:val="24"/>
          <w:szCs w:val="24"/>
        </w:rPr>
        <w:t>В</w:t>
      </w:r>
      <w:r w:rsidR="00966F2A" w:rsidRPr="00CE07DD">
        <w:rPr>
          <w:rStyle w:val="8pl3r"/>
          <w:rFonts w:ascii="Segoe UI" w:hAnsi="Segoe UI" w:cs="Segoe UI"/>
          <w:sz w:val="24"/>
          <w:szCs w:val="24"/>
        </w:rPr>
        <w:t xml:space="preserve">ступил в силу Федеральный закон от 25.05.2020 № 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РФ» и ст. 42 Федерального закона «О государственной регистрации прав». Закон расширяет круг лиц, имеющих право подавать документы на государственный кадастровый учет и (или) государственную регистрацию прав в отдельных случаях. Отныне принятие решения о постановке на кадастровый учет и регистрации прав на объекты недвижимости, относящиеся к общей собственности садоводческих и огороднических товариществ, - исключительная компетенция общего собрания садоводов-огородников этого товарищества. </w:t>
      </w:r>
    </w:p>
    <w:p w:rsidR="00966F2A" w:rsidRPr="00CE07DD" w:rsidRDefault="00966F2A" w:rsidP="00966F2A">
      <w:pPr>
        <w:spacing w:after="0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 w:rsidRPr="00CE07DD">
        <w:rPr>
          <w:rStyle w:val="8pl3r"/>
          <w:rFonts w:ascii="Segoe UI" w:hAnsi="Segoe UI" w:cs="Segoe UI"/>
          <w:sz w:val="24"/>
          <w:szCs w:val="24"/>
        </w:rPr>
        <w:t xml:space="preserve">На общем же собрании избирается представитель, уполномоченный на подачу соответствующего заявления в </w:t>
      </w:r>
      <w:proofErr w:type="spellStart"/>
      <w:r w:rsidRPr="00CE07DD">
        <w:rPr>
          <w:rStyle w:val="8pl3r"/>
          <w:rFonts w:ascii="Segoe UI" w:hAnsi="Segoe UI" w:cs="Segoe UI"/>
          <w:sz w:val="24"/>
          <w:szCs w:val="24"/>
        </w:rPr>
        <w:t>Росреестр</w:t>
      </w:r>
      <w:proofErr w:type="spellEnd"/>
      <w:r w:rsidRPr="00CE07DD">
        <w:rPr>
          <w:rStyle w:val="8pl3r"/>
          <w:rFonts w:ascii="Segoe UI" w:hAnsi="Segoe UI" w:cs="Segoe UI"/>
          <w:sz w:val="24"/>
          <w:szCs w:val="24"/>
        </w:rPr>
        <w:t>.</w:t>
      </w:r>
    </w:p>
    <w:p w:rsidR="00720C9F" w:rsidRDefault="00966F2A" w:rsidP="00966F2A">
      <w:pPr>
        <w:spacing w:after="0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 w:rsidRPr="00CE07DD">
        <w:rPr>
          <w:rStyle w:val="8pl3r"/>
          <w:rFonts w:ascii="Segoe UI" w:hAnsi="Segoe UI" w:cs="Segoe UI"/>
          <w:sz w:val="24"/>
          <w:szCs w:val="24"/>
        </w:rPr>
        <w:t xml:space="preserve">Помимо этого, новый закон регулирует и вопрос об открытии банковского счета садово-огороднического товарищества, который должен быть указан в решении об учреждении товарищества. Информация о закрытии счета и отчет об условиях договора банковского счета доносится до всех членов товарищества на общем собрании. </w:t>
      </w:r>
    </w:p>
    <w:p w:rsidR="00720C9F" w:rsidRDefault="00720C9F" w:rsidP="00966F2A">
      <w:pPr>
        <w:spacing w:after="0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</w:p>
    <w:p w:rsidR="00FF02CF" w:rsidRDefault="00966F2A" w:rsidP="00966F2A">
      <w:pPr>
        <w:spacing w:after="0"/>
        <w:ind w:firstLine="567"/>
        <w:jc w:val="both"/>
        <w:rPr>
          <w:rStyle w:val="8pl3r"/>
          <w:rFonts w:ascii="Segoe UI" w:hAnsi="Segoe UI" w:cs="Segoe UI"/>
          <w:sz w:val="24"/>
          <w:szCs w:val="24"/>
        </w:rPr>
      </w:pPr>
      <w:r w:rsidRPr="00CE07DD">
        <w:rPr>
          <w:rStyle w:val="8pl3r"/>
          <w:rFonts w:ascii="Segoe UI" w:hAnsi="Segoe UI" w:cs="Segoe UI"/>
          <w:sz w:val="24"/>
          <w:szCs w:val="24"/>
        </w:rPr>
        <w:t>*Общее имущество товариществ – дороги, скважины, водонапорные башни</w:t>
      </w:r>
      <w:r w:rsidR="00720C9F">
        <w:rPr>
          <w:rStyle w:val="8pl3r"/>
          <w:rFonts w:ascii="Segoe UI" w:hAnsi="Segoe UI" w:cs="Segoe UI"/>
          <w:sz w:val="24"/>
          <w:szCs w:val="24"/>
        </w:rPr>
        <w:t xml:space="preserve"> и</w:t>
      </w:r>
      <w:r w:rsidRPr="00CE07DD">
        <w:rPr>
          <w:rStyle w:val="8pl3r"/>
          <w:rFonts w:ascii="Segoe UI" w:hAnsi="Segoe UI" w:cs="Segoe UI"/>
          <w:sz w:val="24"/>
          <w:szCs w:val="24"/>
        </w:rPr>
        <w:t xml:space="preserve"> т.д.</w:t>
      </w:r>
    </w:p>
    <w:p w:rsidR="00336D24" w:rsidRDefault="00336D24" w:rsidP="00336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D24" w:rsidRPr="009E09F7" w:rsidRDefault="00336D24" w:rsidP="00336D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садоводство </w:t>
      </w:r>
      <w:r w:rsidRPr="009E09F7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регистрацияправ</w:t>
      </w:r>
      <w:proofErr w:type="spellEnd"/>
    </w:p>
    <w:p w:rsidR="00336D24" w:rsidRPr="00CE07DD" w:rsidRDefault="00336D24" w:rsidP="00966F2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336D24" w:rsidRPr="00CE07DD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DB" w:rsidRDefault="00AC42DB" w:rsidP="003577E5">
      <w:pPr>
        <w:spacing w:after="0" w:line="240" w:lineRule="auto"/>
      </w:pPr>
      <w:r>
        <w:separator/>
      </w:r>
    </w:p>
  </w:endnote>
  <w:endnote w:type="continuationSeparator" w:id="0">
    <w:p w:rsidR="00AC42DB" w:rsidRDefault="00AC42DB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10298A" w:rsidRPr="0010298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966F2A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DB" w:rsidRDefault="00AC42DB" w:rsidP="003577E5">
      <w:pPr>
        <w:spacing w:after="0" w:line="240" w:lineRule="auto"/>
      </w:pPr>
      <w:r>
        <w:separator/>
      </w:r>
    </w:p>
  </w:footnote>
  <w:footnote w:type="continuationSeparator" w:id="0">
    <w:p w:rsidR="00AC42DB" w:rsidRDefault="00AC42DB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36D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02F9"/>
    <w:rsid w:val="00712FFD"/>
    <w:rsid w:val="0071511B"/>
    <w:rsid w:val="007201A1"/>
    <w:rsid w:val="00720C9F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95068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6F2A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1BAF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174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C42DB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288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7DD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2DB8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8pl3r">
    <w:name w:val="_8pl3r"/>
    <w:basedOn w:val="a0"/>
    <w:rsid w:val="0096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C353-BA97-45B8-9DBD-36D6E60B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277</cp:revision>
  <cp:lastPrinted>2018-09-03T01:00:00Z</cp:lastPrinted>
  <dcterms:created xsi:type="dcterms:W3CDTF">2015-10-26T06:42:00Z</dcterms:created>
  <dcterms:modified xsi:type="dcterms:W3CDTF">2020-06-11T00:00:00Z</dcterms:modified>
</cp:coreProperties>
</file>