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437D45" w:rsidP="00BD7AC6">
      <w:pPr>
        <w:rPr>
          <w:sz w:val="28"/>
        </w:rPr>
      </w:pPr>
      <w:r>
        <w:rPr>
          <w:sz w:val="28"/>
        </w:rPr>
        <w:t>13</w:t>
      </w:r>
      <w:r w:rsidR="006A2FB4">
        <w:rPr>
          <w:sz w:val="28"/>
        </w:rPr>
        <w:t xml:space="preserve"> апреля</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0C3DD6">
        <w:rPr>
          <w:sz w:val="28"/>
        </w:rPr>
        <w:t xml:space="preserve">          </w:t>
      </w:r>
      <w:r w:rsidR="00723295">
        <w:rPr>
          <w:sz w:val="28"/>
        </w:rPr>
        <w:t>№</w:t>
      </w:r>
      <w:r w:rsidR="005A2647">
        <w:rPr>
          <w:sz w:val="28"/>
        </w:rPr>
        <w:t xml:space="preserve"> </w:t>
      </w:r>
      <w:r w:rsidR="00A2400D">
        <w:rPr>
          <w:sz w:val="28"/>
        </w:rPr>
        <w:t>2</w:t>
      </w:r>
      <w:r>
        <w:rPr>
          <w:sz w:val="28"/>
        </w:rPr>
        <w:t>1</w:t>
      </w:r>
      <w:r w:rsidR="00A2400D">
        <w:rPr>
          <w:sz w:val="28"/>
        </w:rPr>
        <w:t>0</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A2400D" w:rsidRDefault="00A2400D" w:rsidP="00BD7AC6">
      <w:pPr>
        <w:jc w:val="center"/>
        <w:rPr>
          <w:bCs/>
          <w:sz w:val="28"/>
          <w:szCs w:val="28"/>
        </w:rPr>
      </w:pPr>
    </w:p>
    <w:p w:rsidR="00437D45" w:rsidRDefault="00437D45" w:rsidP="00437D45">
      <w:pPr>
        <w:pStyle w:val="ac"/>
        <w:jc w:val="center"/>
        <w:rPr>
          <w:rFonts w:eastAsia="Arial Unicode MS"/>
          <w:b/>
          <w:sz w:val="28"/>
          <w:szCs w:val="28"/>
          <w:lang w:eastAsia="en-US"/>
        </w:rPr>
      </w:pPr>
      <w:r w:rsidRPr="0081176D">
        <w:rPr>
          <w:rFonts w:eastAsia="Arial Unicode MS"/>
          <w:b/>
          <w:bCs/>
          <w:sz w:val="28"/>
          <w:szCs w:val="28"/>
        </w:rPr>
        <w:t xml:space="preserve">О введении режима повышенной готовности на территории </w:t>
      </w:r>
      <w:r>
        <w:rPr>
          <w:rFonts w:eastAsia="Arial Unicode MS"/>
          <w:b/>
          <w:bCs/>
          <w:sz w:val="28"/>
          <w:szCs w:val="28"/>
        </w:rPr>
        <w:t xml:space="preserve">Чернышевского района </w:t>
      </w:r>
      <w:r w:rsidRPr="0081176D">
        <w:rPr>
          <w:rFonts w:eastAsia="Arial Unicode MS"/>
          <w:b/>
          <w:bCs/>
          <w:sz w:val="28"/>
          <w:szCs w:val="28"/>
        </w:rPr>
        <w:t xml:space="preserve"> и комплексе ограничительных и иных мероприятий по предотвращению распространения новой коронавирусной инфекции </w:t>
      </w:r>
      <w:r w:rsidRPr="0081176D">
        <w:rPr>
          <w:rFonts w:eastAsia="Arial Unicode MS"/>
          <w:b/>
          <w:sz w:val="28"/>
          <w:szCs w:val="28"/>
          <w:lang w:eastAsia="en-US"/>
        </w:rPr>
        <w:t>(2019-</w:t>
      </w:r>
      <w:r w:rsidRPr="0081176D">
        <w:rPr>
          <w:rFonts w:eastAsia="Arial Unicode MS"/>
          <w:b/>
          <w:sz w:val="28"/>
          <w:szCs w:val="28"/>
          <w:lang w:val="en-US" w:eastAsia="en-US"/>
        </w:rPr>
        <w:t>nCoV</w:t>
      </w:r>
      <w:r w:rsidRPr="0081176D">
        <w:rPr>
          <w:rFonts w:eastAsia="Arial Unicode MS"/>
          <w:b/>
          <w:sz w:val="28"/>
          <w:szCs w:val="28"/>
          <w:lang w:eastAsia="en-US"/>
        </w:rPr>
        <w:t>)</w:t>
      </w:r>
    </w:p>
    <w:p w:rsidR="00437D45" w:rsidRDefault="00437D45" w:rsidP="00437D45">
      <w:pPr>
        <w:pStyle w:val="ac"/>
        <w:jc w:val="center"/>
        <w:rPr>
          <w:rFonts w:eastAsia="Arial Unicode MS"/>
          <w:b/>
          <w:sz w:val="28"/>
          <w:szCs w:val="28"/>
          <w:lang w:eastAsia="en-US"/>
        </w:rPr>
      </w:pPr>
    </w:p>
    <w:p w:rsidR="00437D45" w:rsidRDefault="00437D45" w:rsidP="00437D45">
      <w:pPr>
        <w:pStyle w:val="ac"/>
        <w:ind w:firstLine="708"/>
        <w:jc w:val="both"/>
        <w:rPr>
          <w:b/>
          <w:sz w:val="28"/>
          <w:szCs w:val="28"/>
        </w:rPr>
      </w:pPr>
      <w:r>
        <w:rPr>
          <w:sz w:val="28"/>
          <w:szCs w:val="28"/>
        </w:rPr>
        <w:t>В соответствии с подпункта</w:t>
      </w:r>
      <w:r w:rsidRPr="00D55EC4">
        <w:rPr>
          <w:sz w:val="28"/>
          <w:szCs w:val="28"/>
        </w:rPr>
        <w:t>м</w:t>
      </w:r>
      <w:r>
        <w:rPr>
          <w:sz w:val="28"/>
          <w:szCs w:val="28"/>
        </w:rPr>
        <w:t>и</w:t>
      </w:r>
      <w:r w:rsidRPr="00D55EC4">
        <w:rPr>
          <w:sz w:val="28"/>
          <w:szCs w:val="28"/>
        </w:rPr>
        <w:t xml:space="preserve"> «м», «у» пункта 1 статьи 11 Федерального закона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w:t>
      </w:r>
      <w:r w:rsidRPr="00D55EC4">
        <w:rPr>
          <w:sz w:val="28"/>
          <w:szCs w:val="28"/>
        </w:rPr>
        <w:br/>
        <w:t>с распространением новой коронавирусной инфекции (COVID-19)», Положением о территориальной подсистеме единой государственной системы предупреждения и ликвидации чрезвычайных ситуаций Забайкальского края, утвержденным постановлением Правительства Забайкальского края от 20 января 2009 года № 7,</w:t>
      </w:r>
      <w:r w:rsidRPr="00D55EC4">
        <w:rPr>
          <w:rFonts w:eastAsia="Calibri"/>
          <w:sz w:val="28"/>
          <w:szCs w:val="28"/>
        </w:rPr>
        <w:t xml:space="preserve"> в целях реализации комплекса ограничительных и иных мероприятий по</w:t>
      </w:r>
      <w:r w:rsidRPr="00D55EC4">
        <w:rPr>
          <w:sz w:val="28"/>
          <w:szCs w:val="28"/>
        </w:rPr>
        <w:t xml:space="preserve"> предотвращению</w:t>
      </w:r>
      <w:r w:rsidRPr="0059343E">
        <w:rPr>
          <w:sz w:val="28"/>
          <w:szCs w:val="28"/>
        </w:rPr>
        <w:t xml:space="preserve"> угрозы распространения на территории Забайкальского края</w:t>
      </w:r>
      <w:r>
        <w:rPr>
          <w:sz w:val="28"/>
          <w:szCs w:val="28"/>
        </w:rPr>
        <w:t xml:space="preserve"> новой</w:t>
      </w:r>
      <w:r w:rsidRPr="0059343E">
        <w:rPr>
          <w:sz w:val="28"/>
          <w:szCs w:val="28"/>
        </w:rPr>
        <w:t xml:space="preserve"> коронавирусной инфекции (2019-nCoV)</w:t>
      </w:r>
      <w:r>
        <w:rPr>
          <w:sz w:val="28"/>
          <w:szCs w:val="28"/>
        </w:rPr>
        <w:t xml:space="preserve">, учитывая Федеральный закон от </w:t>
      </w:r>
      <w:r w:rsidRPr="0059343E">
        <w:rPr>
          <w:sz w:val="28"/>
          <w:szCs w:val="28"/>
        </w:rPr>
        <w:t>30 марта 1999 года № 52-ФЗ «О санитарно-эпидемиологическом благоп</w:t>
      </w:r>
      <w:r>
        <w:rPr>
          <w:sz w:val="28"/>
          <w:szCs w:val="28"/>
        </w:rPr>
        <w:t>олучии населения», постановления</w:t>
      </w:r>
      <w:r w:rsidRPr="0059343E">
        <w:rPr>
          <w:sz w:val="28"/>
          <w:szCs w:val="28"/>
        </w:rPr>
        <w:t xml:space="preserve"> Главного государственного санитарного врача Российской Фе</w:t>
      </w:r>
      <w:r>
        <w:rPr>
          <w:sz w:val="28"/>
          <w:szCs w:val="28"/>
        </w:rPr>
        <w:t xml:space="preserve">дерации от 2 марта 2020 года № 5 </w:t>
      </w:r>
      <w:r w:rsidRPr="0036665E">
        <w:rPr>
          <w:sz w:val="28"/>
          <w:szCs w:val="28"/>
        </w:rPr>
        <w:t>«О дополнительных мерах по снижению рисков завоза и распространени</w:t>
      </w:r>
      <w:r>
        <w:rPr>
          <w:sz w:val="28"/>
          <w:szCs w:val="28"/>
        </w:rPr>
        <w:t xml:space="preserve">я новой коронавирусной инфекции </w:t>
      </w:r>
      <w:r w:rsidRPr="0036665E">
        <w:rPr>
          <w:sz w:val="28"/>
          <w:szCs w:val="28"/>
        </w:rPr>
        <w:t>(2019-nCoV)»</w:t>
      </w:r>
      <w:r>
        <w:rPr>
          <w:sz w:val="28"/>
          <w:szCs w:val="28"/>
        </w:rPr>
        <w:t>, от 13 марта 2020 года № 6</w:t>
      </w:r>
      <w:r w:rsidRPr="0059343E">
        <w:rPr>
          <w:sz w:val="28"/>
          <w:szCs w:val="28"/>
        </w:rPr>
        <w:t xml:space="preserve"> «О дополнительных мерах по снижению рисков распространения </w:t>
      </w:r>
      <w:r>
        <w:rPr>
          <w:sz w:val="28"/>
          <w:szCs w:val="28"/>
        </w:rPr>
        <w:t>C</w:t>
      </w:r>
      <w:r>
        <w:rPr>
          <w:sz w:val="28"/>
          <w:szCs w:val="28"/>
          <w:lang w:val="en-US"/>
        </w:rPr>
        <w:t>O</w:t>
      </w:r>
      <w:r>
        <w:rPr>
          <w:sz w:val="28"/>
          <w:szCs w:val="28"/>
        </w:rPr>
        <w:t>V</w:t>
      </w:r>
      <w:r>
        <w:rPr>
          <w:sz w:val="28"/>
          <w:szCs w:val="28"/>
          <w:lang w:val="en-US"/>
        </w:rPr>
        <w:t>ID</w:t>
      </w:r>
      <w:r w:rsidRPr="0044771D">
        <w:rPr>
          <w:sz w:val="28"/>
          <w:szCs w:val="28"/>
        </w:rPr>
        <w:t>-2019</w:t>
      </w:r>
      <w:r>
        <w:rPr>
          <w:sz w:val="28"/>
          <w:szCs w:val="28"/>
        </w:rPr>
        <w:t xml:space="preserve">», </w:t>
      </w:r>
      <w:r w:rsidRPr="00C5599A">
        <w:rPr>
          <w:bCs/>
          <w:sz w:val="28"/>
          <w:szCs w:val="28"/>
        </w:rPr>
        <w:t xml:space="preserve">поручения Председателя Правительства Российской Федерации от 18 марта 2020 года </w:t>
      </w:r>
      <w:r>
        <w:rPr>
          <w:bCs/>
          <w:sz w:val="28"/>
          <w:szCs w:val="28"/>
        </w:rPr>
        <w:br/>
      </w:r>
      <w:r w:rsidRPr="00C5599A">
        <w:rPr>
          <w:bCs/>
          <w:sz w:val="28"/>
          <w:szCs w:val="28"/>
        </w:rPr>
        <w:t>№ ММ-П36-1945, № ММ-П12-1950,</w:t>
      </w:r>
      <w:r>
        <w:rPr>
          <w:sz w:val="28"/>
          <w:szCs w:val="28"/>
        </w:rPr>
        <w:t xml:space="preserve"> </w:t>
      </w:r>
      <w:r>
        <w:rPr>
          <w:rFonts w:eastAsia="Arial Unicode MS"/>
          <w:sz w:val="28"/>
          <w:szCs w:val="28"/>
          <w:lang w:eastAsia="en-US"/>
        </w:rPr>
        <w:t xml:space="preserve">от </w:t>
      </w:r>
      <w:r w:rsidRPr="004B4E73">
        <w:rPr>
          <w:rFonts w:eastAsia="Arial Unicode MS"/>
          <w:sz w:val="28"/>
          <w:szCs w:val="28"/>
          <w:lang w:eastAsia="en-US"/>
        </w:rPr>
        <w:t xml:space="preserve">26 </w:t>
      </w:r>
      <w:r>
        <w:rPr>
          <w:rFonts w:eastAsia="Arial Unicode MS"/>
          <w:sz w:val="28"/>
          <w:szCs w:val="28"/>
          <w:lang w:eastAsia="en-US"/>
        </w:rPr>
        <w:t>марта 2020 года</w:t>
      </w:r>
      <w:r>
        <w:rPr>
          <w:sz w:val="28"/>
          <w:szCs w:val="28"/>
        </w:rPr>
        <w:t xml:space="preserve"> </w:t>
      </w:r>
      <w:r>
        <w:rPr>
          <w:sz w:val="28"/>
          <w:szCs w:val="28"/>
        </w:rPr>
        <w:br/>
      </w:r>
      <w:r>
        <w:rPr>
          <w:rFonts w:eastAsia="Arial Unicode MS"/>
          <w:sz w:val="28"/>
          <w:szCs w:val="28"/>
          <w:lang w:eastAsia="en-US"/>
        </w:rPr>
        <w:t>№ ММ-П12-2363кв,</w:t>
      </w:r>
      <w:r>
        <w:rPr>
          <w:sz w:val="28"/>
          <w:szCs w:val="28"/>
        </w:rPr>
        <w:t xml:space="preserve"> решение Комиссии по предупреждению и ликвидации чрезвычайных ситуаций и обеспечению пожарной безопасности Забайкальского края </w:t>
      </w:r>
      <w:r w:rsidRPr="00150390">
        <w:rPr>
          <w:rStyle w:val="28"/>
        </w:rPr>
        <w:t xml:space="preserve">(протокол от </w:t>
      </w:r>
      <w:r>
        <w:rPr>
          <w:rStyle w:val="28"/>
        </w:rPr>
        <w:t>18</w:t>
      </w:r>
      <w:r w:rsidRPr="00150390">
        <w:rPr>
          <w:rStyle w:val="28"/>
        </w:rPr>
        <w:t xml:space="preserve"> марта 2020 года № </w:t>
      </w:r>
      <w:r>
        <w:rPr>
          <w:rStyle w:val="28"/>
        </w:rPr>
        <w:t>13</w:t>
      </w:r>
      <w:r w:rsidRPr="00150390">
        <w:rPr>
          <w:rStyle w:val="28"/>
        </w:rPr>
        <w:t>)</w:t>
      </w:r>
      <w:r>
        <w:rPr>
          <w:rStyle w:val="28"/>
        </w:rPr>
        <w:t xml:space="preserve">,постановления Губернатора Забайкальского края от 08.04.2020 г. </w:t>
      </w:r>
      <w:r w:rsidRPr="00A3414A">
        <w:rPr>
          <w:rStyle w:val="28"/>
        </w:rPr>
        <w:t>№30 «</w:t>
      </w:r>
      <w:r w:rsidRPr="00A3414A">
        <w:rPr>
          <w:rFonts w:eastAsia="Arial Unicode MS"/>
          <w:bCs/>
          <w:sz w:val="28"/>
          <w:szCs w:val="28"/>
        </w:rPr>
        <w:t xml:space="preserve">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w:t>
      </w:r>
      <w:r w:rsidRPr="00A3414A">
        <w:rPr>
          <w:rFonts w:eastAsia="Arial Unicode MS"/>
          <w:sz w:val="28"/>
          <w:szCs w:val="28"/>
          <w:lang w:eastAsia="en-US"/>
        </w:rPr>
        <w:t>(2019-</w:t>
      </w:r>
      <w:r w:rsidRPr="00A3414A">
        <w:rPr>
          <w:rFonts w:eastAsia="Arial Unicode MS"/>
          <w:sz w:val="28"/>
          <w:szCs w:val="28"/>
          <w:lang w:val="en-US" w:eastAsia="en-US"/>
        </w:rPr>
        <w:t>nCoV</w:t>
      </w:r>
      <w:r w:rsidRPr="00A3414A">
        <w:rPr>
          <w:rFonts w:eastAsia="Arial Unicode MS"/>
          <w:sz w:val="28"/>
          <w:szCs w:val="28"/>
          <w:lang w:eastAsia="en-US"/>
        </w:rPr>
        <w:t xml:space="preserve">)», </w:t>
      </w:r>
      <w:r>
        <w:rPr>
          <w:rFonts w:eastAsia="Arial Unicode MS"/>
          <w:sz w:val="28"/>
          <w:szCs w:val="28"/>
          <w:lang w:eastAsia="en-US"/>
        </w:rPr>
        <w:t xml:space="preserve"> поста</w:t>
      </w:r>
      <w:r w:rsidRPr="00A3414A">
        <w:rPr>
          <w:rFonts w:eastAsia="Arial Unicode MS"/>
          <w:sz w:val="28"/>
          <w:szCs w:val="28"/>
          <w:lang w:eastAsia="en-US"/>
        </w:rPr>
        <w:t>но</w:t>
      </w:r>
      <w:r>
        <w:rPr>
          <w:rFonts w:eastAsia="Arial Unicode MS"/>
          <w:sz w:val="28"/>
          <w:szCs w:val="28"/>
          <w:lang w:eastAsia="en-US"/>
        </w:rPr>
        <w:t>в</w:t>
      </w:r>
      <w:r w:rsidRPr="00A3414A">
        <w:rPr>
          <w:rFonts w:eastAsia="Arial Unicode MS"/>
          <w:sz w:val="28"/>
          <w:szCs w:val="28"/>
          <w:lang w:eastAsia="en-US"/>
        </w:rPr>
        <w:t xml:space="preserve">ления </w:t>
      </w:r>
      <w:r>
        <w:rPr>
          <w:rFonts w:eastAsia="Arial Unicode MS"/>
          <w:sz w:val="28"/>
          <w:szCs w:val="28"/>
          <w:lang w:eastAsia="en-US"/>
        </w:rPr>
        <w:t>Губернатора Забайкальского края</w:t>
      </w:r>
      <w:r w:rsidRPr="00A3414A">
        <w:rPr>
          <w:rFonts w:eastAsia="Arial Unicode MS"/>
          <w:sz w:val="28"/>
          <w:szCs w:val="28"/>
          <w:lang w:eastAsia="en-US"/>
        </w:rPr>
        <w:t xml:space="preserve"> от 10.04.2020 г №</w:t>
      </w:r>
      <w:r>
        <w:rPr>
          <w:rFonts w:eastAsia="Arial Unicode MS"/>
          <w:sz w:val="28"/>
          <w:szCs w:val="28"/>
          <w:lang w:eastAsia="en-US"/>
        </w:rPr>
        <w:t xml:space="preserve"> </w:t>
      </w:r>
      <w:r w:rsidRPr="00A3414A">
        <w:rPr>
          <w:rFonts w:eastAsia="Arial Unicode MS"/>
          <w:sz w:val="28"/>
          <w:szCs w:val="28"/>
          <w:lang w:eastAsia="en-US"/>
        </w:rPr>
        <w:t>33 «</w:t>
      </w:r>
      <w:r w:rsidRPr="00A3414A">
        <w:rPr>
          <w:rFonts w:eastAsia="Arial Unicode MS"/>
          <w:bCs/>
          <w:sz w:val="28"/>
          <w:szCs w:val="28"/>
        </w:rPr>
        <w:t xml:space="preserve">О внесении изменений в постановление Губернатора Забайкальского края от 8 апреля 2020 года № 30 «О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w:t>
      </w:r>
      <w:r w:rsidRPr="00A3414A">
        <w:rPr>
          <w:rFonts w:eastAsia="Arial Unicode MS"/>
          <w:sz w:val="28"/>
          <w:szCs w:val="28"/>
          <w:lang w:eastAsia="en-US"/>
        </w:rPr>
        <w:t>(2019-</w:t>
      </w:r>
      <w:r w:rsidRPr="00A3414A">
        <w:rPr>
          <w:rFonts w:eastAsia="Arial Unicode MS"/>
          <w:sz w:val="28"/>
          <w:szCs w:val="28"/>
          <w:lang w:val="en-US" w:eastAsia="en-US"/>
        </w:rPr>
        <w:t>nCoV</w:t>
      </w:r>
      <w:r w:rsidRPr="00A3414A">
        <w:rPr>
          <w:rFonts w:eastAsia="Arial Unicode MS"/>
          <w:sz w:val="28"/>
          <w:szCs w:val="28"/>
          <w:lang w:eastAsia="en-US"/>
        </w:rPr>
        <w:t>)»,</w:t>
      </w:r>
      <w:r>
        <w:rPr>
          <w:rFonts w:eastAsia="Arial Unicode MS"/>
          <w:b/>
          <w:sz w:val="28"/>
          <w:szCs w:val="28"/>
          <w:lang w:eastAsia="en-US"/>
        </w:rPr>
        <w:t xml:space="preserve"> </w:t>
      </w:r>
      <w:r w:rsidRPr="00C807AB">
        <w:rPr>
          <w:color w:val="000000"/>
          <w:sz w:val="28"/>
          <w:szCs w:val="28"/>
        </w:rPr>
        <w:lastRenderedPageBreak/>
        <w:t>руководствуясь статьей 25 Устава муниципального района «Чернышевский район», администрация муниципального района «Чернышевский район»</w:t>
      </w:r>
      <w:r>
        <w:rPr>
          <w:color w:val="000000"/>
          <w:sz w:val="28"/>
          <w:szCs w:val="28"/>
        </w:rPr>
        <w:t xml:space="preserve">               </w:t>
      </w:r>
      <w:r w:rsidRPr="00437D45">
        <w:rPr>
          <w:color w:val="000000"/>
          <w:sz w:val="28"/>
          <w:szCs w:val="28"/>
        </w:rPr>
        <w:t xml:space="preserve"> </w:t>
      </w:r>
      <w:r w:rsidRPr="00437D45">
        <w:rPr>
          <w:b/>
          <w:sz w:val="28"/>
          <w:szCs w:val="28"/>
        </w:rPr>
        <w:t>п о с т а н о в л я е т:</w:t>
      </w:r>
    </w:p>
    <w:p w:rsidR="00437D45" w:rsidRPr="00437D45" w:rsidRDefault="00437D45" w:rsidP="00437D45">
      <w:pPr>
        <w:pStyle w:val="ac"/>
        <w:ind w:firstLine="708"/>
        <w:jc w:val="both"/>
        <w:rPr>
          <w:b/>
          <w:sz w:val="28"/>
          <w:szCs w:val="28"/>
        </w:rPr>
      </w:pPr>
    </w:p>
    <w:p w:rsidR="00437D45" w:rsidRDefault="00437D45" w:rsidP="00437D45">
      <w:pPr>
        <w:ind w:firstLine="708"/>
        <w:jc w:val="both"/>
        <w:rPr>
          <w:sz w:val="28"/>
          <w:szCs w:val="28"/>
        </w:rPr>
      </w:pPr>
      <w:r>
        <w:rPr>
          <w:sz w:val="28"/>
          <w:szCs w:val="28"/>
        </w:rPr>
        <w:t xml:space="preserve">1. Определить, что </w:t>
      </w:r>
      <w:r w:rsidRPr="0059343E">
        <w:rPr>
          <w:sz w:val="28"/>
          <w:szCs w:val="28"/>
        </w:rPr>
        <w:t>в границах</w:t>
      </w:r>
      <w:r>
        <w:rPr>
          <w:sz w:val="28"/>
          <w:szCs w:val="28"/>
        </w:rPr>
        <w:t xml:space="preserve"> территории Чернышевского района</w:t>
      </w:r>
      <w:r>
        <w:rPr>
          <w:sz w:val="28"/>
          <w:szCs w:val="28"/>
        </w:rPr>
        <w:br/>
      </w:r>
      <w:r w:rsidRPr="0059343E">
        <w:rPr>
          <w:sz w:val="28"/>
          <w:szCs w:val="28"/>
        </w:rPr>
        <w:t>с 0</w:t>
      </w:r>
      <w:r>
        <w:rPr>
          <w:sz w:val="28"/>
          <w:szCs w:val="28"/>
        </w:rPr>
        <w:t>0</w:t>
      </w:r>
      <w:r w:rsidRPr="0059343E">
        <w:rPr>
          <w:sz w:val="28"/>
          <w:szCs w:val="28"/>
        </w:rPr>
        <w:t xml:space="preserve"> часов 00 минут 19 марта 2020 года </w:t>
      </w:r>
      <w:r>
        <w:rPr>
          <w:sz w:val="28"/>
          <w:szCs w:val="28"/>
        </w:rPr>
        <w:t>действует</w:t>
      </w:r>
      <w:r w:rsidRPr="0059343E">
        <w:rPr>
          <w:sz w:val="28"/>
          <w:szCs w:val="28"/>
        </w:rPr>
        <w:t xml:space="preserve"> режим повышенной готовности.</w:t>
      </w:r>
    </w:p>
    <w:p w:rsidR="00437D45" w:rsidRDefault="00437D45" w:rsidP="00437D45">
      <w:pPr>
        <w:ind w:firstLine="708"/>
        <w:jc w:val="both"/>
        <w:rPr>
          <w:sz w:val="28"/>
          <w:szCs w:val="28"/>
        </w:rPr>
      </w:pPr>
      <w:r>
        <w:rPr>
          <w:sz w:val="28"/>
          <w:szCs w:val="28"/>
        </w:rPr>
        <w:t>2. Утвердить прилагаемый комплекс ограничительных и иных мероприятий по предотвращению угрозы распространения на территории Чернышевского района новой коронавирусной инфекции (приложение № 1).</w:t>
      </w:r>
    </w:p>
    <w:p w:rsidR="00437D45" w:rsidRDefault="00437D45" w:rsidP="00437D45">
      <w:pPr>
        <w:ind w:firstLine="709"/>
        <w:jc w:val="both"/>
        <w:rPr>
          <w:sz w:val="28"/>
          <w:szCs w:val="28"/>
        </w:rPr>
      </w:pPr>
      <w:r>
        <w:rPr>
          <w:sz w:val="28"/>
          <w:szCs w:val="28"/>
        </w:rPr>
        <w:t>3.</w:t>
      </w:r>
      <w:r>
        <w:rPr>
          <w:sz w:val="28"/>
          <w:szCs w:val="28"/>
        </w:rPr>
        <w:tab/>
        <w:t>Главам городских и сельских поселений, руководителям структурных подразделений:</w:t>
      </w:r>
    </w:p>
    <w:p w:rsidR="00437D45" w:rsidRDefault="00437D45" w:rsidP="00437D45">
      <w:pPr>
        <w:ind w:firstLine="709"/>
        <w:jc w:val="both"/>
        <w:rPr>
          <w:sz w:val="28"/>
          <w:szCs w:val="28"/>
        </w:rPr>
      </w:pPr>
      <w:r>
        <w:rPr>
          <w:sz w:val="28"/>
          <w:szCs w:val="28"/>
        </w:rPr>
        <w:t>1)</w:t>
      </w:r>
      <w:r w:rsidRPr="0059343E">
        <w:rPr>
          <w:sz w:val="28"/>
          <w:szCs w:val="28"/>
        </w:rPr>
        <w:t xml:space="preserve"> обеспечить в пределах компетенции информирование населения о мерах по противодействию распространению в Забайкальском крае новой коронавирусной инфекции (2019-nCoV), в том числе необходимости соблюдения требований и рекомендаций</w:t>
      </w:r>
      <w:r>
        <w:rPr>
          <w:sz w:val="28"/>
          <w:szCs w:val="28"/>
        </w:rPr>
        <w:t>,</w:t>
      </w:r>
      <w:r w:rsidRPr="0059343E">
        <w:rPr>
          <w:sz w:val="28"/>
          <w:szCs w:val="28"/>
        </w:rPr>
        <w:t xml:space="preserve"> указ</w:t>
      </w:r>
      <w:r>
        <w:rPr>
          <w:sz w:val="28"/>
          <w:szCs w:val="28"/>
        </w:rPr>
        <w:t>анных в настоящем постановлении;</w:t>
      </w:r>
    </w:p>
    <w:p w:rsidR="00437D45" w:rsidRDefault="00437D45" w:rsidP="00437D45">
      <w:pPr>
        <w:ind w:firstLine="709"/>
        <w:jc w:val="both"/>
        <w:rPr>
          <w:sz w:val="28"/>
          <w:szCs w:val="28"/>
        </w:rPr>
      </w:pPr>
      <w:r>
        <w:rPr>
          <w:sz w:val="28"/>
          <w:szCs w:val="28"/>
        </w:rPr>
        <w:t xml:space="preserve">2) обеспечить организацию проведения проверок в соответствии с постановлением </w:t>
      </w:r>
      <w:r w:rsidRPr="00227D48">
        <w:rPr>
          <w:sz w:val="28"/>
          <w:szCs w:val="28"/>
        </w:rPr>
        <w:t>Правите</w:t>
      </w:r>
      <w:r>
        <w:rPr>
          <w:sz w:val="28"/>
          <w:szCs w:val="28"/>
        </w:rPr>
        <w:t xml:space="preserve">льства Российской Федерации от </w:t>
      </w:r>
      <w:r w:rsidRPr="00227D48">
        <w:rPr>
          <w:sz w:val="28"/>
          <w:szCs w:val="28"/>
        </w:rPr>
        <w:t>3</w:t>
      </w:r>
      <w:r>
        <w:rPr>
          <w:sz w:val="28"/>
          <w:szCs w:val="28"/>
        </w:rPr>
        <w:t xml:space="preserve"> апреля </w:t>
      </w:r>
      <w:r w:rsidRPr="00227D48">
        <w:rPr>
          <w:sz w:val="28"/>
          <w:szCs w:val="28"/>
        </w:rPr>
        <w:t xml:space="preserve">2020 </w:t>
      </w:r>
      <w:r>
        <w:rPr>
          <w:sz w:val="28"/>
          <w:szCs w:val="28"/>
        </w:rPr>
        <w:t xml:space="preserve">года </w:t>
      </w:r>
      <w:r w:rsidRPr="00227D48">
        <w:rPr>
          <w:sz w:val="28"/>
          <w:szCs w:val="28"/>
        </w:rPr>
        <w:t xml:space="preserve">№ 438 </w:t>
      </w:r>
      <w:r>
        <w:rPr>
          <w:sz w:val="28"/>
          <w:szCs w:val="28"/>
        </w:rPr>
        <w:t>«</w:t>
      </w:r>
      <w:r w:rsidRPr="00227D48">
        <w:rPr>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
    <w:p w:rsidR="00437D45" w:rsidRPr="00A86A7C" w:rsidRDefault="00437D45" w:rsidP="00437D45">
      <w:pPr>
        <w:pStyle w:val="Style8"/>
        <w:widowControl/>
        <w:tabs>
          <w:tab w:val="left" w:pos="1134"/>
        </w:tabs>
        <w:spacing w:line="240" w:lineRule="auto"/>
        <w:ind w:firstLine="709"/>
        <w:rPr>
          <w:bCs/>
          <w:sz w:val="28"/>
          <w:szCs w:val="28"/>
        </w:rPr>
      </w:pPr>
      <w:r>
        <w:rPr>
          <w:bCs/>
          <w:sz w:val="28"/>
          <w:szCs w:val="28"/>
        </w:rPr>
        <w:t>3</w:t>
      </w:r>
      <w:r w:rsidRPr="00C5599A">
        <w:rPr>
          <w:bCs/>
          <w:sz w:val="28"/>
          <w:szCs w:val="28"/>
        </w:rPr>
        <w:t xml:space="preserve">) утвердить планы неотложных мероприятий по предупреждению распространения новой коронавирусной инфекции (2019-nCoV) </w:t>
      </w:r>
      <w:r w:rsidRPr="00C5599A">
        <w:rPr>
          <w:bCs/>
          <w:sz w:val="28"/>
          <w:szCs w:val="28"/>
        </w:rPr>
        <w:br/>
        <w:t xml:space="preserve">по форме в соответствии </w:t>
      </w:r>
      <w:r w:rsidRPr="00A86A7C">
        <w:rPr>
          <w:bCs/>
          <w:sz w:val="28"/>
          <w:szCs w:val="28"/>
        </w:rPr>
        <w:t xml:space="preserve">с приложением </w:t>
      </w:r>
      <w:r>
        <w:rPr>
          <w:bCs/>
          <w:sz w:val="28"/>
          <w:szCs w:val="28"/>
        </w:rPr>
        <w:t xml:space="preserve">№ 2 </w:t>
      </w:r>
      <w:r w:rsidRPr="00A86A7C">
        <w:rPr>
          <w:bCs/>
          <w:sz w:val="28"/>
          <w:szCs w:val="28"/>
        </w:rPr>
        <w:t>к настоящему постановлению;</w:t>
      </w:r>
    </w:p>
    <w:p w:rsidR="00437D45" w:rsidRPr="00A86A7C" w:rsidRDefault="00437D45" w:rsidP="00437D45">
      <w:pPr>
        <w:pStyle w:val="Style8"/>
        <w:widowControl/>
        <w:tabs>
          <w:tab w:val="left" w:pos="1134"/>
        </w:tabs>
        <w:spacing w:line="240" w:lineRule="auto"/>
        <w:ind w:firstLine="709"/>
        <w:rPr>
          <w:sz w:val="28"/>
          <w:szCs w:val="28"/>
        </w:rPr>
      </w:pPr>
      <w:r>
        <w:rPr>
          <w:sz w:val="28"/>
          <w:szCs w:val="28"/>
        </w:rPr>
        <w:t>4</w:t>
      </w:r>
      <w:r w:rsidRPr="00A86A7C">
        <w:rPr>
          <w:sz w:val="28"/>
          <w:szCs w:val="28"/>
        </w:rPr>
        <w:t>) определить численность сотрудников в количестве, необходимом для исполнения полномочий и функций соответствующего исполнительного органа государственной власти Забайкальского края непосредственно на рабочих местах</w:t>
      </w:r>
      <w:r>
        <w:rPr>
          <w:sz w:val="28"/>
          <w:szCs w:val="28"/>
        </w:rPr>
        <w:t>,</w:t>
      </w:r>
      <w:r w:rsidRPr="00A86A7C">
        <w:rPr>
          <w:sz w:val="28"/>
          <w:szCs w:val="28"/>
        </w:rPr>
        <w:t xml:space="preserve"> учитывая положения настоящего постановления;</w:t>
      </w:r>
    </w:p>
    <w:p w:rsidR="00437D45" w:rsidRPr="00A86A7C" w:rsidRDefault="00437D45" w:rsidP="00437D45">
      <w:pPr>
        <w:pStyle w:val="Style8"/>
        <w:widowControl/>
        <w:tabs>
          <w:tab w:val="left" w:pos="1134"/>
        </w:tabs>
        <w:spacing w:line="240" w:lineRule="auto"/>
        <w:ind w:firstLine="709"/>
        <w:rPr>
          <w:bCs/>
          <w:sz w:val="28"/>
          <w:szCs w:val="28"/>
        </w:rPr>
      </w:pPr>
      <w:r>
        <w:rPr>
          <w:sz w:val="28"/>
          <w:szCs w:val="28"/>
        </w:rPr>
        <w:t>5</w:t>
      </w:r>
      <w:r w:rsidRPr="00A86A7C">
        <w:rPr>
          <w:sz w:val="28"/>
          <w:szCs w:val="28"/>
        </w:rPr>
        <w:t xml:space="preserve">) обеспечить функционирование подведомственных </w:t>
      </w:r>
      <w:r>
        <w:rPr>
          <w:sz w:val="28"/>
          <w:szCs w:val="28"/>
        </w:rPr>
        <w:t>организаций с учетом подпункта 4</w:t>
      </w:r>
      <w:r w:rsidRPr="00A86A7C">
        <w:rPr>
          <w:sz w:val="28"/>
          <w:szCs w:val="28"/>
        </w:rPr>
        <w:t xml:space="preserve"> настоящего пункта, за исключением организаций, обеспечивающих работу исполнительных органов государственной власти Забайкальского края и обслуживание административных зданий, занимаемых соответствующими органами государственной власти и государственными органами Забайкальского края</w:t>
      </w:r>
      <w:r>
        <w:rPr>
          <w:sz w:val="28"/>
          <w:szCs w:val="28"/>
        </w:rPr>
        <w:t>.</w:t>
      </w:r>
    </w:p>
    <w:p w:rsidR="00437D45" w:rsidRPr="000B513E" w:rsidRDefault="00437D45" w:rsidP="00437D45">
      <w:pPr>
        <w:ind w:firstLine="709"/>
        <w:jc w:val="both"/>
        <w:rPr>
          <w:sz w:val="28"/>
          <w:szCs w:val="28"/>
        </w:rPr>
      </w:pPr>
      <w:r>
        <w:rPr>
          <w:sz w:val="28"/>
          <w:szCs w:val="28"/>
        </w:rPr>
        <w:t xml:space="preserve">6) </w:t>
      </w:r>
      <w:r w:rsidRPr="0059343E">
        <w:rPr>
          <w:sz w:val="28"/>
          <w:szCs w:val="28"/>
        </w:rPr>
        <w:t xml:space="preserve">максимально сократить проведение на территории Забайкальского края деловых </w:t>
      </w:r>
      <w:r>
        <w:rPr>
          <w:sz w:val="28"/>
          <w:szCs w:val="28"/>
        </w:rPr>
        <w:t xml:space="preserve">мероприятий </w:t>
      </w:r>
      <w:r w:rsidRPr="0059343E">
        <w:rPr>
          <w:sz w:val="28"/>
          <w:szCs w:val="28"/>
        </w:rPr>
        <w:t xml:space="preserve">и по возможности проводить их в видеоформате, допуская возможность проведения только чрезвычайно важных и неотложных </w:t>
      </w:r>
      <w:r w:rsidRPr="000B513E">
        <w:rPr>
          <w:sz w:val="28"/>
          <w:szCs w:val="28"/>
        </w:rPr>
        <w:t>мероприятий, за исключением мероприятий, указанных в</w:t>
      </w:r>
      <w:r w:rsidRPr="000B513E">
        <w:rPr>
          <w:sz w:val="28"/>
          <w:szCs w:val="28"/>
        </w:rPr>
        <w:br/>
        <w:t>пункте 2 настоящего постановления;</w:t>
      </w:r>
    </w:p>
    <w:p w:rsidR="00437D45" w:rsidRDefault="00437D45" w:rsidP="00437D45">
      <w:pPr>
        <w:ind w:firstLine="709"/>
        <w:jc w:val="both"/>
        <w:rPr>
          <w:sz w:val="28"/>
          <w:szCs w:val="28"/>
        </w:rPr>
      </w:pPr>
      <w:r>
        <w:rPr>
          <w:sz w:val="28"/>
          <w:szCs w:val="28"/>
        </w:rPr>
        <w:t xml:space="preserve">7) на период действия режима повышенной готовности приостановить личный прием граждан, разместить данную информацию на стендах, официальных сайтах с указанием рекомендаций об обращении граждан в письменной форме или форме электронного документа; </w:t>
      </w:r>
    </w:p>
    <w:p w:rsidR="00437D45" w:rsidRPr="00A51010" w:rsidRDefault="00437D45" w:rsidP="00437D45">
      <w:pPr>
        <w:ind w:firstLine="709"/>
        <w:jc w:val="both"/>
        <w:rPr>
          <w:sz w:val="28"/>
          <w:szCs w:val="28"/>
        </w:rPr>
      </w:pPr>
      <w:r>
        <w:rPr>
          <w:sz w:val="28"/>
          <w:szCs w:val="28"/>
        </w:rPr>
        <w:lastRenderedPageBreak/>
        <w:t xml:space="preserve">8) </w:t>
      </w:r>
      <w:r w:rsidRPr="00A86A7C">
        <w:rPr>
          <w:sz w:val="28"/>
          <w:szCs w:val="28"/>
        </w:rPr>
        <w:t xml:space="preserve">организовать мероприятия по усилению режима текущей </w:t>
      </w:r>
      <w:r w:rsidRPr="00A51010">
        <w:rPr>
          <w:sz w:val="28"/>
          <w:szCs w:val="28"/>
        </w:rPr>
        <w:t>дезинфекции при осуществлении деятельности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а также в местах, связанных с перевозкой авиационным, железнодорожным, автомобильным транспортом).</w:t>
      </w:r>
    </w:p>
    <w:p w:rsidR="00437D45" w:rsidRPr="00A3414A" w:rsidRDefault="00437D45" w:rsidP="00437D45">
      <w:pPr>
        <w:ind w:firstLine="709"/>
        <w:jc w:val="both"/>
        <w:rPr>
          <w:sz w:val="28"/>
          <w:szCs w:val="28"/>
        </w:rPr>
      </w:pPr>
      <w:r>
        <w:rPr>
          <w:sz w:val="28"/>
          <w:szCs w:val="28"/>
        </w:rPr>
        <w:t>4</w:t>
      </w:r>
      <w:r w:rsidRPr="00A51010">
        <w:rPr>
          <w:sz w:val="28"/>
          <w:szCs w:val="28"/>
        </w:rPr>
        <w:t xml:space="preserve">.   Руководство осуществления мероприятий по предупреждению чрезвычайной ситуации, а также ограничительных и иных мероприятий </w:t>
      </w:r>
      <w:r w:rsidRPr="00A51010">
        <w:rPr>
          <w:rFonts w:eastAsia="Calibri"/>
          <w:sz w:val="28"/>
          <w:szCs w:val="28"/>
        </w:rPr>
        <w:t>по</w:t>
      </w:r>
      <w:r w:rsidRPr="00A51010">
        <w:rPr>
          <w:sz w:val="28"/>
          <w:szCs w:val="28"/>
        </w:rPr>
        <w:t xml:space="preserve"> предотвращению угрозы распространения на территории Забайкальского края новой коронавирусной инфекции (2019-nCoV) осуществляет </w:t>
      </w:r>
      <w:r w:rsidRPr="00A3414A">
        <w:rPr>
          <w:sz w:val="28"/>
          <w:szCs w:val="28"/>
        </w:rPr>
        <w:t>заместитель руководителя администрации МР «Чернышевский район» С.М.Котов.</w:t>
      </w:r>
    </w:p>
    <w:p w:rsidR="00437D45" w:rsidRPr="00A3414A" w:rsidRDefault="00437D45" w:rsidP="00437D45">
      <w:pPr>
        <w:pStyle w:val="1f2"/>
        <w:shd w:val="clear" w:color="auto" w:fill="auto"/>
        <w:spacing w:before="0" w:after="0"/>
        <w:jc w:val="both"/>
        <w:rPr>
          <w:bCs/>
          <w:color w:val="000000"/>
          <w:sz w:val="28"/>
          <w:szCs w:val="28"/>
        </w:rPr>
      </w:pPr>
      <w:r w:rsidRPr="00A3414A">
        <w:rPr>
          <w:sz w:val="28"/>
          <w:szCs w:val="28"/>
        </w:rPr>
        <w:t xml:space="preserve">                 </w:t>
      </w:r>
      <w:r>
        <w:rPr>
          <w:sz w:val="28"/>
          <w:szCs w:val="28"/>
        </w:rPr>
        <w:t>5</w:t>
      </w:r>
      <w:r w:rsidRPr="00A3414A">
        <w:rPr>
          <w:sz w:val="28"/>
          <w:szCs w:val="28"/>
        </w:rPr>
        <w:t>. Признать утратившими силу постановления администрации МР «Чернышевский район», от 25.03.2020 г. №</w:t>
      </w:r>
      <w:r>
        <w:rPr>
          <w:sz w:val="28"/>
          <w:szCs w:val="28"/>
        </w:rPr>
        <w:t xml:space="preserve"> </w:t>
      </w:r>
      <w:r w:rsidRPr="00A3414A">
        <w:rPr>
          <w:sz w:val="28"/>
          <w:szCs w:val="28"/>
        </w:rPr>
        <w:t>197 «</w:t>
      </w:r>
      <w:r w:rsidRPr="00A3414A">
        <w:rPr>
          <w:color w:val="000000"/>
          <w:sz w:val="28"/>
          <w:szCs w:val="28"/>
          <w:lang w:bidi="ru-RU"/>
        </w:rPr>
        <w:t>О введении режима повышенной готовности н</w:t>
      </w:r>
      <w:r w:rsidRPr="00A3414A">
        <w:rPr>
          <w:sz w:val="28"/>
          <w:szCs w:val="28"/>
        </w:rPr>
        <w:t>а территории МР «Чернышевский район»</w:t>
      </w:r>
      <w:r w:rsidRPr="00A3414A">
        <w:rPr>
          <w:color w:val="000000"/>
          <w:sz w:val="28"/>
          <w:szCs w:val="28"/>
          <w:lang w:bidi="ru-RU"/>
        </w:rPr>
        <w:t xml:space="preserve"> и мерах по предотвращению распространения новой коронавирусной инфекции </w:t>
      </w:r>
      <w:r w:rsidRPr="00A3414A">
        <w:rPr>
          <w:color w:val="000000"/>
          <w:sz w:val="28"/>
          <w:szCs w:val="28"/>
          <w:lang w:eastAsia="en-US" w:bidi="en-US"/>
        </w:rPr>
        <w:t>(2019-</w:t>
      </w:r>
      <w:r w:rsidRPr="00A3414A">
        <w:rPr>
          <w:color w:val="000000"/>
          <w:sz w:val="28"/>
          <w:szCs w:val="28"/>
          <w:lang w:val="en-US" w:eastAsia="en-US" w:bidi="en-US"/>
        </w:rPr>
        <w:t>nCoV</w:t>
      </w:r>
      <w:r w:rsidRPr="00A3414A">
        <w:rPr>
          <w:color w:val="000000"/>
          <w:sz w:val="28"/>
          <w:szCs w:val="28"/>
          <w:lang w:eastAsia="en-US" w:bidi="en-US"/>
        </w:rPr>
        <w:t xml:space="preserve">), </w:t>
      </w:r>
      <w:r w:rsidRPr="00A3414A">
        <w:rPr>
          <w:sz w:val="28"/>
          <w:szCs w:val="28"/>
        </w:rPr>
        <w:t xml:space="preserve"> от 31.03.2020 г. №</w:t>
      </w:r>
      <w:r>
        <w:rPr>
          <w:sz w:val="28"/>
          <w:szCs w:val="28"/>
        </w:rPr>
        <w:t xml:space="preserve"> </w:t>
      </w:r>
      <w:r w:rsidRPr="00A3414A">
        <w:rPr>
          <w:sz w:val="28"/>
          <w:szCs w:val="28"/>
        </w:rPr>
        <w:t>202 «</w:t>
      </w:r>
      <w:r w:rsidRPr="00A3414A">
        <w:rPr>
          <w:bCs/>
          <w:color w:val="000000"/>
          <w:sz w:val="28"/>
          <w:szCs w:val="28"/>
        </w:rPr>
        <w:t>О дополнительных мерах по предотвращению распространения новой коронавирусной инфекции (2019-пСо</w:t>
      </w:r>
      <w:r w:rsidRPr="00A3414A">
        <w:rPr>
          <w:bCs/>
          <w:color w:val="000000"/>
          <w:sz w:val="28"/>
          <w:szCs w:val="28"/>
          <w:lang w:val="en-US"/>
        </w:rPr>
        <w:t>V</w:t>
      </w:r>
      <w:r w:rsidRPr="00A3414A">
        <w:rPr>
          <w:bCs/>
          <w:color w:val="000000"/>
          <w:sz w:val="28"/>
          <w:szCs w:val="28"/>
        </w:rPr>
        <w:t>) на территории Чернышевского района»</w:t>
      </w:r>
    </w:p>
    <w:p w:rsidR="00437D45" w:rsidRPr="00A3414A" w:rsidRDefault="00437D45" w:rsidP="00437D45">
      <w:pPr>
        <w:pStyle w:val="1f2"/>
        <w:shd w:val="clear" w:color="auto" w:fill="auto"/>
        <w:spacing w:before="0" w:after="0"/>
        <w:ind w:firstLine="709"/>
        <w:jc w:val="both"/>
        <w:rPr>
          <w:sz w:val="28"/>
          <w:szCs w:val="28"/>
        </w:rPr>
      </w:pPr>
      <w:r>
        <w:rPr>
          <w:bCs/>
          <w:color w:val="000000"/>
          <w:sz w:val="28"/>
          <w:szCs w:val="28"/>
        </w:rPr>
        <w:t>6</w:t>
      </w:r>
      <w:r w:rsidRPr="00A3414A">
        <w:rPr>
          <w:bCs/>
          <w:color w:val="000000"/>
          <w:sz w:val="28"/>
          <w:szCs w:val="28"/>
        </w:rPr>
        <w:t xml:space="preserve">. </w:t>
      </w:r>
      <w:r w:rsidRPr="00A3414A">
        <w:rPr>
          <w:sz w:val="28"/>
          <w:szCs w:val="28"/>
        </w:rPr>
        <w:t>Настоящее постановление вступает в силу после его официального опубликования.</w:t>
      </w:r>
    </w:p>
    <w:p w:rsidR="00437D45" w:rsidRPr="00A3414A" w:rsidRDefault="00437D45" w:rsidP="00437D45">
      <w:pPr>
        <w:pStyle w:val="ac"/>
        <w:ind w:firstLine="709"/>
        <w:jc w:val="both"/>
        <w:rPr>
          <w:color w:val="000000"/>
          <w:sz w:val="28"/>
          <w:szCs w:val="28"/>
        </w:rPr>
      </w:pPr>
      <w:r>
        <w:rPr>
          <w:color w:val="000000"/>
          <w:sz w:val="28"/>
          <w:szCs w:val="28"/>
        </w:rPr>
        <w:t>7</w:t>
      </w:r>
      <w:r w:rsidRPr="00A3414A">
        <w:rPr>
          <w:color w:val="000000"/>
          <w:sz w:val="28"/>
          <w:szCs w:val="28"/>
        </w:rPr>
        <w:t xml:space="preserve">. Настоящее постановление опубликовать в газете «Наше время» и разместить на сайте </w:t>
      </w:r>
      <w:hyperlink r:id="rId8" w:history="1">
        <w:r w:rsidRPr="00437D45">
          <w:rPr>
            <w:rStyle w:val="a7"/>
            <w:color w:val="auto"/>
            <w:sz w:val="28"/>
            <w:szCs w:val="28"/>
            <w:u w:val="none"/>
            <w:lang w:val="en-US"/>
          </w:rPr>
          <w:t>www</w:t>
        </w:r>
        <w:r w:rsidRPr="00437D45">
          <w:rPr>
            <w:rStyle w:val="a7"/>
            <w:color w:val="auto"/>
            <w:sz w:val="28"/>
            <w:szCs w:val="28"/>
            <w:u w:val="none"/>
          </w:rPr>
          <w:t>.чернышевск.забайкальскийкрай.рф</w:t>
        </w:r>
      </w:hyperlink>
      <w:r w:rsidRPr="00437D45">
        <w:rPr>
          <w:sz w:val="28"/>
          <w:szCs w:val="28"/>
        </w:rPr>
        <w:t>,</w:t>
      </w:r>
      <w:r w:rsidRPr="00A3414A">
        <w:rPr>
          <w:color w:val="000000"/>
          <w:sz w:val="28"/>
          <w:szCs w:val="28"/>
        </w:rPr>
        <w:t xml:space="preserve"> в разделе Документы.</w:t>
      </w:r>
    </w:p>
    <w:p w:rsidR="00C731AD" w:rsidRDefault="00C731AD" w:rsidP="005351C2">
      <w:pPr>
        <w:rPr>
          <w:spacing w:val="-1"/>
          <w:sz w:val="28"/>
          <w:szCs w:val="28"/>
        </w:rPr>
      </w:pPr>
    </w:p>
    <w:p w:rsidR="00FE0F23" w:rsidRPr="00A2400D" w:rsidRDefault="00FE0F23" w:rsidP="005351C2">
      <w:pPr>
        <w:rPr>
          <w:spacing w:val="-1"/>
          <w:sz w:val="28"/>
          <w:szCs w:val="28"/>
        </w:rPr>
      </w:pPr>
    </w:p>
    <w:p w:rsidR="00A2400D" w:rsidRPr="00A2400D" w:rsidRDefault="00A2400D" w:rsidP="005351C2">
      <w:pPr>
        <w:rPr>
          <w:spacing w:val="-1"/>
          <w:sz w:val="28"/>
          <w:szCs w:val="28"/>
        </w:rPr>
      </w:pPr>
    </w:p>
    <w:p w:rsidR="00C03530" w:rsidRDefault="00D970DB"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D970DB">
        <w:rPr>
          <w:spacing w:val="-1"/>
          <w:sz w:val="28"/>
          <w:szCs w:val="28"/>
        </w:rPr>
        <w:t xml:space="preserve">    </w:t>
      </w:r>
      <w:r w:rsidR="00E97985">
        <w:rPr>
          <w:spacing w:val="-1"/>
          <w:sz w:val="28"/>
          <w:szCs w:val="28"/>
        </w:rPr>
        <w:t>В.</w:t>
      </w:r>
      <w:r w:rsidR="00D970DB">
        <w:rPr>
          <w:spacing w:val="-1"/>
          <w:sz w:val="28"/>
          <w:szCs w:val="28"/>
        </w:rPr>
        <w:t>В.</w:t>
      </w:r>
      <w:r w:rsidR="00E97985">
        <w:rPr>
          <w:spacing w:val="-1"/>
          <w:sz w:val="28"/>
          <w:szCs w:val="28"/>
        </w:rPr>
        <w:t xml:space="preserve"> </w:t>
      </w:r>
      <w:r w:rsidR="00D970DB">
        <w:rPr>
          <w:spacing w:val="-1"/>
          <w:sz w:val="28"/>
          <w:szCs w:val="28"/>
        </w:rPr>
        <w:t xml:space="preserve"> Наделяев</w:t>
      </w: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Default="00437D45" w:rsidP="00BD7AC6">
      <w:pPr>
        <w:jc w:val="both"/>
        <w:rPr>
          <w:spacing w:val="-1"/>
          <w:sz w:val="28"/>
          <w:szCs w:val="28"/>
        </w:rPr>
      </w:pPr>
    </w:p>
    <w:p w:rsidR="00437D45" w:rsidRPr="00437D45" w:rsidRDefault="00437D45" w:rsidP="00437D45">
      <w:pPr>
        <w:pStyle w:val="ac"/>
        <w:jc w:val="right"/>
      </w:pPr>
      <w:r w:rsidRPr="00437D45">
        <w:lastRenderedPageBreak/>
        <w:t xml:space="preserve">                                                                          Приложение № 1</w:t>
      </w:r>
    </w:p>
    <w:p w:rsidR="00437D45" w:rsidRPr="00437D45" w:rsidRDefault="00437D45" w:rsidP="00437D45">
      <w:pPr>
        <w:pStyle w:val="ac"/>
        <w:jc w:val="right"/>
      </w:pPr>
      <w:r w:rsidRPr="00437D45">
        <w:t>УТВЕРЖДЕН</w:t>
      </w:r>
    </w:p>
    <w:p w:rsidR="00437D45" w:rsidRDefault="00437D45" w:rsidP="00437D45">
      <w:pPr>
        <w:pStyle w:val="ac"/>
        <w:jc w:val="right"/>
      </w:pPr>
      <w:r w:rsidRPr="00437D45">
        <w:t xml:space="preserve">постановлением администрации </w:t>
      </w:r>
    </w:p>
    <w:p w:rsidR="00437D45" w:rsidRPr="00437D45" w:rsidRDefault="00437D45" w:rsidP="00437D45">
      <w:pPr>
        <w:pStyle w:val="ac"/>
        <w:jc w:val="right"/>
      </w:pPr>
      <w:r w:rsidRPr="00437D45">
        <w:t>МР «Чернышевский район»</w:t>
      </w:r>
    </w:p>
    <w:p w:rsidR="00437D45" w:rsidRPr="00437D45" w:rsidRDefault="00437D45" w:rsidP="00437D45">
      <w:pPr>
        <w:pStyle w:val="ac"/>
        <w:jc w:val="right"/>
      </w:pPr>
      <w:r w:rsidRPr="00437D45">
        <w:t xml:space="preserve">от </w:t>
      </w:r>
      <w:r>
        <w:t>13</w:t>
      </w:r>
      <w:r w:rsidRPr="00437D45">
        <w:t xml:space="preserve"> апреля 2020 года №</w:t>
      </w:r>
      <w:r>
        <w:t xml:space="preserve"> 210</w:t>
      </w:r>
    </w:p>
    <w:p w:rsidR="00437D45" w:rsidRPr="00470A2B" w:rsidRDefault="00437D45" w:rsidP="00437D45">
      <w:pPr>
        <w:ind w:left="5103"/>
        <w:jc w:val="center"/>
        <w:rPr>
          <w:sz w:val="28"/>
          <w:szCs w:val="28"/>
        </w:rPr>
      </w:pPr>
    </w:p>
    <w:p w:rsidR="00437D45" w:rsidRDefault="00437D45" w:rsidP="00437D45">
      <w:pPr>
        <w:ind w:firstLine="709"/>
        <w:jc w:val="right"/>
        <w:rPr>
          <w:sz w:val="28"/>
          <w:szCs w:val="28"/>
        </w:rPr>
      </w:pPr>
    </w:p>
    <w:p w:rsidR="00437D45" w:rsidRPr="00437D45" w:rsidRDefault="00437D45" w:rsidP="00437D45">
      <w:pPr>
        <w:jc w:val="center"/>
        <w:rPr>
          <w:rFonts w:eastAsia="Calibri"/>
          <w:b/>
        </w:rPr>
      </w:pPr>
      <w:r w:rsidRPr="00437D45">
        <w:rPr>
          <w:rFonts w:eastAsia="Calibri"/>
          <w:b/>
        </w:rPr>
        <w:t>КОМПЛЕКС</w:t>
      </w:r>
    </w:p>
    <w:p w:rsidR="00437D45" w:rsidRPr="00437D45" w:rsidRDefault="00437D45" w:rsidP="00437D45">
      <w:pPr>
        <w:ind w:firstLine="709"/>
        <w:jc w:val="center"/>
      </w:pPr>
      <w:r w:rsidRPr="00437D45">
        <w:rPr>
          <w:rFonts w:eastAsia="Calibri"/>
          <w:b/>
        </w:rPr>
        <w:t>ограничительных и иных мероприятий по</w:t>
      </w:r>
      <w:r w:rsidRPr="00437D45">
        <w:rPr>
          <w:b/>
        </w:rPr>
        <w:t xml:space="preserve"> предотвращению угрозы распространения на территории Чернышевского ра</w:t>
      </w:r>
      <w:r w:rsidRPr="00437D45">
        <w:rPr>
          <w:b/>
        </w:rPr>
        <w:tab/>
        <w:t>йона  новой коронавирусной инфекции (2019-nCoV)</w:t>
      </w:r>
    </w:p>
    <w:p w:rsidR="00437D45" w:rsidRPr="00437D45" w:rsidRDefault="00437D45" w:rsidP="00437D45">
      <w:pPr>
        <w:ind w:firstLine="709"/>
        <w:jc w:val="center"/>
      </w:pPr>
    </w:p>
    <w:p w:rsidR="00437D45" w:rsidRPr="00437D45" w:rsidRDefault="00437D45" w:rsidP="00437D45">
      <w:pPr>
        <w:ind w:firstLine="709"/>
        <w:jc w:val="both"/>
        <w:rPr>
          <w:bCs/>
        </w:rPr>
      </w:pPr>
      <w:r w:rsidRPr="00437D45">
        <w:t xml:space="preserve">1. Обязать </w:t>
      </w:r>
      <w:r w:rsidRPr="00437D45">
        <w:rPr>
          <w:bCs/>
        </w:rPr>
        <w:t xml:space="preserve">соблюдать в период установленных нерабочих дней режим полной самоизоляции граждан в возрасте старше 60 лет, а также граждан, имеющих заболевания, указанные в приложении № 1 к настоящему комплексу </w:t>
      </w:r>
      <w:r w:rsidRPr="00437D45">
        <w:rPr>
          <w:rFonts w:eastAsia="Calibri"/>
        </w:rPr>
        <w:t>ограничительных и иных мероприятий по</w:t>
      </w:r>
      <w:r w:rsidRPr="00437D45">
        <w:t xml:space="preserve"> предотвращению угрозы распространения на территории Чернышевского района новой коронавирусной инфекции (2019-nCoV) (далее - </w:t>
      </w:r>
      <w:r w:rsidRPr="00437D45">
        <w:rPr>
          <w:bCs/>
        </w:rPr>
        <w:t xml:space="preserve">комплекс </w:t>
      </w:r>
      <w:r w:rsidRPr="00437D45">
        <w:rPr>
          <w:rFonts w:eastAsia="Calibri"/>
        </w:rPr>
        <w:t>ограничительных и иных мероприятий</w:t>
      </w:r>
      <w:r w:rsidRPr="00437D45">
        <w:t>)</w:t>
      </w:r>
      <w:r w:rsidRPr="00437D45">
        <w:rPr>
          <w:bCs/>
        </w:rPr>
        <w:t xml:space="preserve">. </w:t>
      </w:r>
    </w:p>
    <w:p w:rsidR="00437D45" w:rsidRPr="00437D45" w:rsidRDefault="00437D45" w:rsidP="00437D45">
      <w:pPr>
        <w:tabs>
          <w:tab w:val="left" w:pos="7332"/>
        </w:tabs>
        <w:ind w:right="-3" w:firstLine="709"/>
        <w:jc w:val="both"/>
        <w:rPr>
          <w:bCs/>
        </w:rPr>
      </w:pPr>
      <w:r w:rsidRPr="00437D45">
        <w:rPr>
          <w:bCs/>
        </w:rPr>
        <w:t>Режим полной самоизоляции должен быть обеспечен по месту проживания (пребывания) указанных граждан либо в иных помещениях, в том числе в жилых и садовых домах.</w:t>
      </w:r>
    </w:p>
    <w:p w:rsidR="00437D45" w:rsidRPr="00437D45" w:rsidRDefault="00437D45" w:rsidP="00437D45">
      <w:pPr>
        <w:tabs>
          <w:tab w:val="left" w:pos="7332"/>
        </w:tabs>
        <w:ind w:right="-3" w:firstLine="709"/>
        <w:jc w:val="both"/>
        <w:rPr>
          <w:bCs/>
        </w:rPr>
      </w:pPr>
      <w:r w:rsidRPr="00437D45">
        <w:rPr>
          <w:bCs/>
        </w:rPr>
        <w:t>Режим полной самоизоляции может не применяться к руководителям и сотрудникам органов государственной власти, государственных органов,  органов местного самоуправления, организаций, чье нахождение на рабочем месте является критически важным для обеспечения функционирования указанных органов и организаций.</w:t>
      </w:r>
    </w:p>
    <w:p w:rsidR="00437D45" w:rsidRPr="00437D45" w:rsidRDefault="00437D45" w:rsidP="00437D45">
      <w:pPr>
        <w:tabs>
          <w:tab w:val="left" w:pos="7332"/>
        </w:tabs>
        <w:ind w:right="-3" w:firstLine="709"/>
        <w:jc w:val="both"/>
        <w:rPr>
          <w:bCs/>
        </w:rPr>
      </w:pPr>
      <w:r w:rsidRPr="00437D45">
        <w:rPr>
          <w:bCs/>
        </w:rPr>
        <w:t>2. Обязать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37D45" w:rsidRPr="00437D45" w:rsidRDefault="00437D45" w:rsidP="00437D45">
      <w:pPr>
        <w:tabs>
          <w:tab w:val="left" w:pos="7332"/>
        </w:tabs>
        <w:ind w:right="-3" w:firstLine="709"/>
        <w:jc w:val="both"/>
        <w:rPr>
          <w:bCs/>
        </w:rPr>
      </w:pPr>
      <w:r w:rsidRPr="00437D45">
        <w:rPr>
          <w:bCs/>
        </w:rPr>
        <w:t>3. Запретить гражданам в период установленных нерабочих дней покидать места проживания (пребывания), за исключением случаев:</w:t>
      </w:r>
    </w:p>
    <w:p w:rsidR="00437D45" w:rsidRPr="00437D45" w:rsidRDefault="00437D45" w:rsidP="00437D45">
      <w:pPr>
        <w:tabs>
          <w:tab w:val="left" w:pos="7332"/>
        </w:tabs>
        <w:ind w:right="-3" w:firstLine="709"/>
        <w:jc w:val="both"/>
        <w:rPr>
          <w:bCs/>
        </w:rPr>
      </w:pPr>
      <w:r w:rsidRPr="00437D45">
        <w:rPr>
          <w:bCs/>
        </w:rPr>
        <w:t>1) обращения за экстренной (неотложной) медицинской помощью и случаев иной прямой угрозы жизни и здоровью;</w:t>
      </w:r>
    </w:p>
    <w:p w:rsidR="00437D45" w:rsidRPr="00437D45" w:rsidRDefault="00437D45" w:rsidP="00437D45">
      <w:pPr>
        <w:tabs>
          <w:tab w:val="left" w:pos="7332"/>
        </w:tabs>
        <w:ind w:right="-3" w:firstLine="709"/>
        <w:jc w:val="both"/>
        <w:rPr>
          <w:bCs/>
        </w:rPr>
      </w:pPr>
      <w:r w:rsidRPr="00437D45">
        <w:rPr>
          <w:bCs/>
        </w:rPr>
        <w:t xml:space="preserve">2) следования к месту (от места) осуществления деятельности (в том числе работы), которая не приостановлена (не ограничена) в соответствии </w:t>
      </w:r>
      <w:r w:rsidRPr="00437D45">
        <w:rPr>
          <w:bCs/>
        </w:rPr>
        <w:br/>
        <w:t>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новый коронавирусной инфекции (COVID-2019)» и принятыми в соответствии с ним нормативными правовыми актами Забайкальского края (далее – Указ и нормативные правовые акты);</w:t>
      </w:r>
    </w:p>
    <w:p w:rsidR="00437D45" w:rsidRPr="00437D45" w:rsidRDefault="00437D45" w:rsidP="00437D45">
      <w:pPr>
        <w:tabs>
          <w:tab w:val="left" w:pos="7332"/>
        </w:tabs>
        <w:ind w:right="-3" w:firstLine="709"/>
        <w:jc w:val="both"/>
        <w:rPr>
          <w:bCs/>
        </w:rPr>
      </w:pPr>
      <w:r w:rsidRPr="00437D45">
        <w:rPr>
          <w:bCs/>
        </w:rPr>
        <w:t>3) осуществления деятельности, связанной с передвижением по территории Чернышевского района, в случае если такое передвижение непосредственно связано с осуществлением деятельности, которая не приостановлена (не ограничена) в соответствии с Указом и нормативными правовыми актами, в том числе с оказанием транспортных услуг и услуг доставки;</w:t>
      </w:r>
    </w:p>
    <w:p w:rsidR="00437D45" w:rsidRPr="00437D45" w:rsidRDefault="00437D45" w:rsidP="00437D45">
      <w:pPr>
        <w:tabs>
          <w:tab w:val="left" w:pos="7332"/>
        </w:tabs>
        <w:ind w:right="-3" w:firstLine="709"/>
        <w:jc w:val="both"/>
        <w:rPr>
          <w:bCs/>
        </w:rPr>
      </w:pPr>
      <w:r w:rsidRPr="00437D45">
        <w:rPr>
          <w:bCs/>
        </w:rPr>
        <w:t>4) следования к месту (от места) совершения процессуальных действий, предусмотренных уголовно-процессуальным и уголовно-исполнительным законодательством, законодательством об административных правонарушениях, а также иных юридически значимых действий, включая нотариальных;</w:t>
      </w:r>
    </w:p>
    <w:p w:rsidR="00437D45" w:rsidRPr="00437D45" w:rsidRDefault="00437D45" w:rsidP="00437D45">
      <w:pPr>
        <w:tabs>
          <w:tab w:val="left" w:pos="7332"/>
        </w:tabs>
        <w:ind w:right="-3" w:firstLine="709"/>
        <w:jc w:val="both"/>
        <w:rPr>
          <w:bCs/>
        </w:rPr>
      </w:pPr>
      <w:r w:rsidRPr="00437D45">
        <w:rPr>
          <w:bCs/>
        </w:rPr>
        <w:t>5) следования от места проживания (пребывания) к ближайшему месту приобретения лекарственных средств, продуктов питания и товаров первой необходимости, реализация которых не ограничена в соответствии с Указом и нормативными правовыми актами, и обратно;</w:t>
      </w:r>
    </w:p>
    <w:p w:rsidR="00437D45" w:rsidRPr="00437D45" w:rsidRDefault="00437D45" w:rsidP="00437D45">
      <w:pPr>
        <w:tabs>
          <w:tab w:val="left" w:pos="7332"/>
        </w:tabs>
        <w:ind w:right="-3" w:firstLine="709"/>
        <w:jc w:val="both"/>
        <w:rPr>
          <w:bCs/>
        </w:rPr>
      </w:pPr>
      <w:r w:rsidRPr="00437D45">
        <w:rPr>
          <w:bCs/>
        </w:rPr>
        <w:lastRenderedPageBreak/>
        <w:t>6) выгула домашних животных на расстоянии, не превышающем        300 метров от места жительства (пребывания);</w:t>
      </w:r>
    </w:p>
    <w:p w:rsidR="00437D45" w:rsidRPr="00437D45" w:rsidRDefault="00437D45" w:rsidP="00437D45">
      <w:pPr>
        <w:tabs>
          <w:tab w:val="left" w:pos="7332"/>
        </w:tabs>
        <w:ind w:right="-3" w:firstLine="709"/>
        <w:jc w:val="both"/>
        <w:rPr>
          <w:bCs/>
        </w:rPr>
      </w:pPr>
      <w:r w:rsidRPr="00437D45">
        <w:rPr>
          <w:bCs/>
        </w:rPr>
        <w:t>7) выноса отходов до ближайшего места их накопления</w:t>
      </w:r>
      <w:r w:rsidRPr="00437D45">
        <w:t xml:space="preserve"> </w:t>
      </w:r>
      <w:r w:rsidRPr="00437D45">
        <w:rPr>
          <w:bCs/>
        </w:rPr>
        <w:t>от места жительства (пребывания) и следования обратно;</w:t>
      </w:r>
    </w:p>
    <w:p w:rsidR="00437D45" w:rsidRPr="00437D45" w:rsidRDefault="00437D45" w:rsidP="00437D45">
      <w:pPr>
        <w:tabs>
          <w:tab w:val="left" w:pos="7332"/>
        </w:tabs>
        <w:ind w:right="-3" w:firstLine="709"/>
        <w:jc w:val="both"/>
      </w:pPr>
      <w:r w:rsidRPr="00437D45">
        <w:rPr>
          <w:bCs/>
        </w:rPr>
        <w:t xml:space="preserve">8) посещения </w:t>
      </w:r>
      <w:r w:rsidRPr="00437D45">
        <w:t>деловых мероприятий с числом участников менее 50 человек;</w:t>
      </w:r>
    </w:p>
    <w:p w:rsidR="00437D45" w:rsidRPr="00437D45" w:rsidRDefault="00437D45" w:rsidP="00437D45">
      <w:pPr>
        <w:tabs>
          <w:tab w:val="left" w:pos="1134"/>
        </w:tabs>
        <w:ind w:firstLine="709"/>
        <w:jc w:val="both"/>
        <w:rPr>
          <w:color w:val="000000"/>
        </w:rPr>
      </w:pPr>
      <w:r w:rsidRPr="00437D45">
        <w:rPr>
          <w:color w:val="000000"/>
        </w:rPr>
        <w:t>9) обращения в Краевое государственное автономное учреждение «Многофункциональный центр предоставления государственных и муниципальных услуг Забайкальского края» за предоставлением государственных и (или) муниципальных услуг исключительно по предварительной записи, а также иные</w:t>
      </w:r>
      <w:r w:rsidRPr="00437D45">
        <w:t xml:space="preserve"> </w:t>
      </w:r>
      <w:r w:rsidRPr="00437D45">
        <w:rPr>
          <w:color w:val="000000"/>
        </w:rPr>
        <w:t>государственные и муниципальные организации (учреждения), в которых осуществляется прием и (или) выдача документов в целях предоставления  государственных и (или) муниципальных услуг;</w:t>
      </w:r>
    </w:p>
    <w:p w:rsidR="00437D45" w:rsidRPr="00437D45" w:rsidRDefault="00437D45" w:rsidP="00437D45">
      <w:pPr>
        <w:tabs>
          <w:tab w:val="left" w:pos="1134"/>
        </w:tabs>
        <w:ind w:firstLine="709"/>
        <w:jc w:val="both"/>
        <w:rPr>
          <w:color w:val="000000"/>
        </w:rPr>
      </w:pPr>
      <w:r w:rsidRPr="00437D45">
        <w:rPr>
          <w:color w:val="000000"/>
        </w:rPr>
        <w:t>10) обращения в иные организации, к индивидуальным предпринимателям, которые определены в соответствии с Указом и нормативными правовыми актами;</w:t>
      </w:r>
    </w:p>
    <w:p w:rsidR="00437D45" w:rsidRPr="00437D45" w:rsidRDefault="00437D45" w:rsidP="00437D45">
      <w:pPr>
        <w:tabs>
          <w:tab w:val="left" w:pos="7332"/>
        </w:tabs>
        <w:ind w:right="-3" w:firstLine="709"/>
        <w:jc w:val="both"/>
        <w:rPr>
          <w:bCs/>
        </w:rPr>
      </w:pPr>
      <w:r w:rsidRPr="00437D45">
        <w:rPr>
          <w:color w:val="000000"/>
        </w:rPr>
        <w:t>11) следования к близким родственникам из числа граждан, указанных в пункте 1 настоящего комплекса ограничительных и иных мероприятий, в случае доставки им на дом лекарственных средств, продуктов питания и товаров первой необходимости, следования к лежачим, тяжелобольным близким родственникам для ухода за ними на дому, следования в случае смерти (гибели) близких людей и иных случаях крайней необходимости.</w:t>
      </w:r>
    </w:p>
    <w:p w:rsidR="00437D45" w:rsidRPr="00437D45" w:rsidRDefault="00437D45" w:rsidP="00437D45">
      <w:pPr>
        <w:ind w:firstLine="709"/>
        <w:jc w:val="both"/>
      </w:pPr>
      <w:r w:rsidRPr="00437D45">
        <w:t>4. Запретить на территории Чернышевского района  на период действия режима повышенной готовности до особого распоряжения проведение культурных, спортивных, физкультурных, зрелищных и иных массовых мероприятий, а также деловых мероприятий с числом участников более 50 человек.</w:t>
      </w:r>
    </w:p>
    <w:p w:rsidR="00437D45" w:rsidRPr="00437D45" w:rsidRDefault="00437D45" w:rsidP="00437D45">
      <w:pPr>
        <w:ind w:firstLine="709"/>
        <w:jc w:val="both"/>
      </w:pPr>
      <w:r w:rsidRPr="00437D45">
        <w:t xml:space="preserve">5. </w:t>
      </w:r>
      <w:r w:rsidRPr="00437D45">
        <w:rPr>
          <w:rFonts w:eastAsia="Calibri"/>
          <w:lang w:eastAsia="en-US"/>
        </w:rPr>
        <w:t>Ограничить до особого распоряжения деятельность организаций независимо от организационно-правовой формы и формы собственности, индивидуальных предпринимателей по розничной продаже алкогольной продукции с 18 часов 00 минут до 09 часов 00 минут</w:t>
      </w:r>
      <w:r w:rsidRPr="00437D45">
        <w:rPr>
          <w:rFonts w:eastAsia="Calibri"/>
        </w:rPr>
        <w:t>.</w:t>
      </w:r>
    </w:p>
    <w:p w:rsidR="00437D45" w:rsidRPr="00437D45" w:rsidRDefault="00437D45" w:rsidP="00437D45">
      <w:pPr>
        <w:ind w:firstLine="709"/>
        <w:jc w:val="both"/>
        <w:rPr>
          <w:bCs/>
        </w:rPr>
      </w:pPr>
      <w:r w:rsidRPr="00437D45">
        <w:t xml:space="preserve">6. </w:t>
      </w:r>
      <w:r w:rsidRPr="00437D45">
        <w:rPr>
          <w:bCs/>
        </w:rPr>
        <w:t>Торговым объектам в торговых залах, вмещающих одновременно более 50 человек, и на прилегающей территории обеспечить дистанцию между гражданами, включая работников торговых объектов, не менее 1,5 метра, в том числе путем нанесения специальной разметки и установления специального режима допуска.</w:t>
      </w:r>
    </w:p>
    <w:p w:rsidR="00437D45" w:rsidRPr="00437D45" w:rsidRDefault="00437D45" w:rsidP="00437D45">
      <w:pPr>
        <w:pStyle w:val="Style8"/>
        <w:widowControl/>
        <w:tabs>
          <w:tab w:val="left" w:pos="1134"/>
        </w:tabs>
        <w:spacing w:line="240" w:lineRule="auto"/>
        <w:ind w:firstLine="709"/>
        <w:rPr>
          <w:rFonts w:eastAsia="Arial Unicode MS"/>
          <w:lang w:eastAsia="en-US"/>
        </w:rPr>
      </w:pPr>
      <w:r w:rsidRPr="00437D45">
        <w:rPr>
          <w:rFonts w:eastAsia="Arial Unicode MS"/>
          <w:lang w:eastAsia="en-US"/>
        </w:rPr>
        <w:t>7. Временно приостановить с 28 марта 2020 года до 1 июня 2020 года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территории курортов регионального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w:t>
      </w:r>
    </w:p>
    <w:p w:rsidR="00437D45" w:rsidRPr="00437D45" w:rsidRDefault="00437D45" w:rsidP="00437D45">
      <w:pPr>
        <w:shd w:val="clear" w:color="auto" w:fill="FFFFFF"/>
        <w:ind w:firstLine="720"/>
        <w:jc w:val="both"/>
        <w:rPr>
          <w:rFonts w:eastAsia="Arial Unicode MS"/>
          <w:lang w:eastAsia="en-US"/>
        </w:rPr>
      </w:pPr>
      <w:r w:rsidRPr="00437D45">
        <w:rPr>
          <w:rFonts w:eastAsia="Arial Unicode MS"/>
          <w:lang w:eastAsia="en-US"/>
        </w:rPr>
        <w:t>8. Приостановить с 5 апреля 2020 года до особого распоряжения деятельность организаций независимо от организационно-правовой формы и формы собственности, индивидуальных предпринимателей в сфере общественного питания, за исключением обслуживания на вынос и доставки заказов.</w:t>
      </w:r>
    </w:p>
    <w:p w:rsidR="00437D45" w:rsidRPr="00437D45" w:rsidRDefault="00437D45" w:rsidP="00437D45">
      <w:pPr>
        <w:pStyle w:val="Style8"/>
        <w:widowControl/>
        <w:tabs>
          <w:tab w:val="left" w:pos="1134"/>
        </w:tabs>
        <w:spacing w:line="240" w:lineRule="auto"/>
        <w:ind w:firstLine="709"/>
        <w:rPr>
          <w:rFonts w:eastAsia="Arial Unicode MS"/>
          <w:lang w:eastAsia="en-US"/>
        </w:rPr>
      </w:pPr>
      <w:r w:rsidRPr="00437D45">
        <w:rPr>
          <w:rFonts w:eastAsia="Arial Unicode MS"/>
          <w:lang w:eastAsia="en-US"/>
        </w:rPr>
        <w:t>Ограничение, установленное абзацем первым настоящего пункта</w:t>
      </w:r>
      <w:bookmarkStart w:id="0" w:name="_GoBack"/>
      <w:bookmarkEnd w:id="0"/>
      <w:r w:rsidRPr="00437D45">
        <w:rPr>
          <w:rFonts w:eastAsia="Arial Unicode MS"/>
          <w:lang w:eastAsia="en-US"/>
        </w:rPr>
        <w:t>, не распространяется на случаи организации работодателями питания для своих работников.</w:t>
      </w:r>
    </w:p>
    <w:p w:rsidR="00437D45" w:rsidRPr="00437D45" w:rsidRDefault="00437D45" w:rsidP="00437D45">
      <w:pPr>
        <w:shd w:val="clear" w:color="auto" w:fill="FFFFFF"/>
        <w:ind w:firstLine="720"/>
        <w:jc w:val="both"/>
        <w:rPr>
          <w:rFonts w:eastAsia="Arial Unicode MS"/>
          <w:lang w:eastAsia="en-US"/>
        </w:rPr>
      </w:pPr>
      <w:r w:rsidRPr="00437D45">
        <w:rPr>
          <w:rFonts w:eastAsia="Arial Unicode MS"/>
          <w:lang w:eastAsia="en-US"/>
        </w:rPr>
        <w:t xml:space="preserve">9. Образовательным организациям независимо от организационно-правовой формы и формы собственности, индивидуальным предпринимателям, осуществляющим образовательную деятельность, за исключением </w:t>
      </w:r>
      <w:r w:rsidRPr="00437D45">
        <w:rPr>
          <w:rFonts w:eastAsia="Calibri"/>
          <w:lang w:eastAsia="en-US"/>
        </w:rPr>
        <w:t xml:space="preserve">образовательных программ дошкольного </w:t>
      </w:r>
      <w:r w:rsidRPr="00437D45">
        <w:rPr>
          <w:rFonts w:eastAsia="Calibri"/>
          <w:lang w:eastAsia="en-US"/>
        </w:rPr>
        <w:lastRenderedPageBreak/>
        <w:t>образования,</w:t>
      </w:r>
      <w:r w:rsidRPr="00437D45">
        <w:rPr>
          <w:rFonts w:eastAsia="Arial Unicode MS"/>
          <w:lang w:eastAsia="en-US"/>
        </w:rPr>
        <w:t xml:space="preserve"> </w:t>
      </w:r>
      <w:r w:rsidRPr="00437D45">
        <w:t>реализовывать д</w:t>
      </w:r>
      <w:r w:rsidRPr="00437D45">
        <w:rPr>
          <w:rFonts w:eastAsia="Arial Unicode MS"/>
          <w:lang w:eastAsia="en-US"/>
        </w:rPr>
        <w:t xml:space="preserve">о особого распоряжения </w:t>
      </w:r>
      <w:r w:rsidRPr="00437D45">
        <w:t>образовательные программы с</w:t>
      </w:r>
      <w:r w:rsidRPr="00437D45">
        <w:rPr>
          <w:rFonts w:eastAsia="Calibri"/>
          <w:bCs/>
          <w:lang w:eastAsia="en-US"/>
        </w:rPr>
        <w:t xml:space="preserve"> применением электронного обучения и дистанционных образовательных технологий</w:t>
      </w:r>
      <w:r w:rsidRPr="00437D45">
        <w:rPr>
          <w:rFonts w:eastAsia="Calibri"/>
          <w:lang w:eastAsia="en-US"/>
        </w:rPr>
        <w:t>.</w:t>
      </w:r>
    </w:p>
    <w:p w:rsidR="00437D45" w:rsidRPr="00437D45" w:rsidRDefault="00437D45" w:rsidP="00437D45">
      <w:pPr>
        <w:shd w:val="clear" w:color="auto" w:fill="FFFFFF"/>
        <w:ind w:firstLine="720"/>
        <w:jc w:val="both"/>
        <w:rPr>
          <w:rFonts w:eastAsia="Arial Unicode MS"/>
          <w:lang w:eastAsia="en-US"/>
        </w:rPr>
      </w:pPr>
      <w:r w:rsidRPr="00437D45">
        <w:rPr>
          <w:rFonts w:eastAsia="Arial Unicode MS"/>
          <w:lang w:eastAsia="en-US"/>
        </w:rPr>
        <w:t xml:space="preserve">Образовательным организациям независимо от организационно-правовой формы и формы собственности, индивидуальным предпринимателям реализовывать до особого распоряжения </w:t>
      </w:r>
      <w:r w:rsidRPr="00437D45">
        <w:rPr>
          <w:rFonts w:eastAsia="Calibri"/>
          <w:lang w:eastAsia="en-US"/>
        </w:rPr>
        <w:t xml:space="preserve">образовательные программы дошкольного образования, осуществлять присмотр и уход за детьми </w:t>
      </w:r>
      <w:r w:rsidRPr="00437D45">
        <w:rPr>
          <w:rFonts w:eastAsia="Arial Unicode MS"/>
          <w:lang w:eastAsia="en-US"/>
        </w:rPr>
        <w:t>путем функционирования</w:t>
      </w:r>
      <w:r w:rsidRPr="00437D45">
        <w:t xml:space="preserve"> дежурных групп  кратковременного пребывания и (или) групп свободного посещения </w:t>
      </w:r>
      <w:r w:rsidRPr="00437D45">
        <w:rPr>
          <w:rFonts w:eastAsia="Calibri"/>
          <w:lang w:eastAsia="en-US"/>
        </w:rPr>
        <w:t xml:space="preserve">для детей работников организаций, указанных в пункте 4 </w:t>
      </w:r>
      <w:r w:rsidRPr="00437D45">
        <w:rPr>
          <w:bCs/>
        </w:rPr>
        <w:t>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437D45">
        <w:rPr>
          <w:bCs/>
          <w:lang w:val="en-US"/>
        </w:rPr>
        <w:t>COVID</w:t>
      </w:r>
      <w:r w:rsidRPr="00437D45">
        <w:rPr>
          <w:bCs/>
        </w:rPr>
        <w:t>-19)».</w:t>
      </w:r>
    </w:p>
    <w:p w:rsidR="00437D45" w:rsidRPr="00437D45" w:rsidRDefault="00437D45" w:rsidP="00437D45">
      <w:pPr>
        <w:ind w:firstLine="709"/>
        <w:jc w:val="both"/>
      </w:pPr>
      <w:r w:rsidRPr="00437D45">
        <w:t>10.</w:t>
      </w:r>
      <w:r w:rsidRPr="00437D45">
        <w:tab/>
        <w:t xml:space="preserve">Гражданам, проживающим на территории Чернышевского района и (или) прибывшим на территорию Забайкальского края с территорий иностранных государств и субъектов Российской Федерации: </w:t>
      </w:r>
    </w:p>
    <w:p w:rsidR="00437D45" w:rsidRPr="00437D45" w:rsidRDefault="00437D45" w:rsidP="00437D45">
      <w:pPr>
        <w:ind w:firstLine="709"/>
        <w:jc w:val="both"/>
      </w:pPr>
      <w:r w:rsidRPr="00437D45">
        <w:t>1)</w:t>
      </w:r>
      <w:r w:rsidRPr="00437D45">
        <w:tab/>
        <w:t>в случае прибытия с территорий иностранных государств и субъектов Российской Федерации:</w:t>
      </w:r>
    </w:p>
    <w:p w:rsidR="00437D45" w:rsidRPr="00437D45" w:rsidRDefault="00437D45" w:rsidP="00437D45">
      <w:pPr>
        <w:ind w:firstLine="709"/>
        <w:jc w:val="both"/>
      </w:pPr>
      <w:r w:rsidRPr="00437D45">
        <w:t>а) обеспечить самоизоляцию на дому на срок 14 календарных дней со дня возвращения в Российскую Федерацию либо прибытия из другого субъекта Российской Федерации (не посещать место работы, учебы), с целью минимизации посещения общественных мест создать запасы продуктов питания на период самоизоляции;</w:t>
      </w:r>
    </w:p>
    <w:p w:rsidR="00437D45" w:rsidRPr="00437D45" w:rsidRDefault="00437D45" w:rsidP="00437D45">
      <w:pPr>
        <w:ind w:firstLine="709"/>
        <w:jc w:val="both"/>
      </w:pPr>
      <w:r w:rsidRPr="00437D45">
        <w:t>б) после возвращения в Российскую Федерацию либо прибытия из другого субъекта Российской Федерации незамедлительно сообщать о месте, датах пребывания в указанных странах (территориях), а также на территориях других субъектов Российской Федерации, адрес места проживания, свои контактные данные по единому номеру вызова экстренных оперативных служб «112»;</w:t>
      </w:r>
    </w:p>
    <w:p w:rsidR="00437D45" w:rsidRPr="00437D45" w:rsidRDefault="00437D45" w:rsidP="00437D45">
      <w:pPr>
        <w:ind w:firstLine="709"/>
        <w:jc w:val="both"/>
      </w:pPr>
      <w:r w:rsidRPr="00437D45">
        <w:t>2)</w:t>
      </w:r>
      <w:r w:rsidRPr="00437D45">
        <w:tab/>
        <w:t>при появлении первых признаков респираторной инфекции - оставаться дома (по месту пребывания) и незамедлительно в телефонном режиме, то есть без посещения медицинских организаций, обращаться в медицинскую организацию по месту прикрепления для получения медицинской помощи и оформления листков нетрудоспособности. При этом в случае посещения стран (территорий), где зарегистрированы случаи новой коронавирусной инфекции (2019-</w:t>
      </w:r>
      <w:r w:rsidRPr="00437D45">
        <w:rPr>
          <w:lang w:val="en-US"/>
        </w:rPr>
        <w:t>nCoV</w:t>
      </w:r>
      <w:r w:rsidRPr="00437D45">
        <w:t>), обязательно информировать медицинские организации о своем пребывании в таких странах (на территориях);</w:t>
      </w:r>
    </w:p>
    <w:p w:rsidR="00437D45" w:rsidRPr="00437D45" w:rsidRDefault="00437D45" w:rsidP="00437D45">
      <w:pPr>
        <w:ind w:firstLine="709"/>
        <w:jc w:val="both"/>
      </w:pPr>
      <w:r w:rsidRPr="00437D45">
        <w:t>3)</w:t>
      </w:r>
      <w:r w:rsidRPr="00437D45">
        <w:tab/>
        <w:t>неукоснительно соблюдать требования, указанные в выданном им постановлении главного государственного санитарного врача, его заместителя о нахождении в режиме изоляции на дому (по месту пребывания).</w:t>
      </w:r>
    </w:p>
    <w:p w:rsidR="00437D45" w:rsidRPr="00437D45" w:rsidRDefault="00437D45" w:rsidP="00437D45">
      <w:pPr>
        <w:ind w:firstLine="709"/>
        <w:jc w:val="both"/>
      </w:pPr>
      <w:r w:rsidRPr="00437D45">
        <w:t xml:space="preserve">11. Гражданам, совместно проживающим с гражданами, указанными в пункте 10 настоящего </w:t>
      </w:r>
      <w:r w:rsidRPr="00437D45">
        <w:rPr>
          <w:bCs/>
        </w:rPr>
        <w:t xml:space="preserve">комплекса </w:t>
      </w:r>
      <w:r w:rsidRPr="00437D45">
        <w:rPr>
          <w:rFonts w:eastAsia="Calibri"/>
        </w:rPr>
        <w:t>ограничительных и иных мероприятий</w:t>
      </w:r>
      <w:r w:rsidRPr="00437D45">
        <w:t xml:space="preserve">, в период их изоляции обеспечить самоизоляцию на дому на срок, указанный в подпункте «а» подпункта 1 пункта 10 настоящего </w:t>
      </w:r>
      <w:r w:rsidRPr="00437D45">
        <w:rPr>
          <w:bCs/>
        </w:rPr>
        <w:t xml:space="preserve">комплекса </w:t>
      </w:r>
      <w:r w:rsidRPr="00437D45">
        <w:rPr>
          <w:rFonts w:eastAsia="Calibri"/>
        </w:rPr>
        <w:t>ограничительных и иных мероприятий</w:t>
      </w:r>
      <w:r w:rsidRPr="00437D45">
        <w:t>, либо на срок, указанный в выданном гражданину постановлении главного государственного санитарного врача, его заместителя.</w:t>
      </w:r>
      <w:r w:rsidRPr="00437D45">
        <w:rPr>
          <w:color w:val="FF0000"/>
        </w:rPr>
        <w:t xml:space="preserve"> </w:t>
      </w:r>
    </w:p>
    <w:p w:rsidR="00437D45" w:rsidRPr="00437D45" w:rsidRDefault="00437D45" w:rsidP="00437D45">
      <w:pPr>
        <w:ind w:firstLine="709"/>
        <w:jc w:val="both"/>
      </w:pPr>
      <w:r w:rsidRPr="00437D45">
        <w:t>12.</w:t>
      </w:r>
      <w:r w:rsidRPr="00437D45">
        <w:tab/>
        <w:t>Работодателям, осуществляющим деятельность на территории Чернышевского района:</w:t>
      </w:r>
    </w:p>
    <w:p w:rsidR="00437D45" w:rsidRPr="00437D45" w:rsidRDefault="00437D45" w:rsidP="00437D45">
      <w:pPr>
        <w:ind w:firstLine="709"/>
        <w:jc w:val="both"/>
      </w:pPr>
      <w:r w:rsidRPr="00437D45">
        <w:t>1)</w:t>
      </w:r>
      <w:r w:rsidRPr="00437D45">
        <w:tab/>
        <w:t>оказывать работникам, прибывшим с территории иностранных государств и субъектов Российской Федерации, и (или) относящимся к гражданам, указанным в пункте 11 настоящего комплекса ограничительных и иных мероприятий, содействие в обеспечении соблюдения режима самоизоляции на дому (по месту пребывания);</w:t>
      </w:r>
    </w:p>
    <w:p w:rsidR="00437D45" w:rsidRPr="00437D45" w:rsidRDefault="00437D45" w:rsidP="00437D45">
      <w:pPr>
        <w:ind w:firstLine="709"/>
        <w:jc w:val="both"/>
      </w:pPr>
      <w:r w:rsidRPr="00437D45">
        <w:t>2)</w:t>
      </w:r>
      <w:r w:rsidRPr="00437D45">
        <w:tab/>
        <w:t>при поступлении запроса Управления Федеральной службы по надзору в сфере защиты прав потребителей и благополучия человека по Забайкальскому краю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437D45" w:rsidRPr="00437D45" w:rsidRDefault="00437D45" w:rsidP="00437D45">
      <w:pPr>
        <w:ind w:firstLine="709"/>
        <w:jc w:val="both"/>
      </w:pPr>
      <w:r w:rsidRPr="00437D45">
        <w:t>3) при наличии возможности переводить работников на дистанционную работу;</w:t>
      </w:r>
    </w:p>
    <w:p w:rsidR="00437D45" w:rsidRPr="00437D45" w:rsidRDefault="00437D45" w:rsidP="00437D45">
      <w:pPr>
        <w:ind w:firstLine="709"/>
        <w:jc w:val="both"/>
      </w:pPr>
      <w:r w:rsidRPr="00437D45">
        <w:lastRenderedPageBreak/>
        <w:t>4)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437D45" w:rsidRPr="00437D45" w:rsidRDefault="00437D45" w:rsidP="00437D45">
      <w:pPr>
        <w:ind w:firstLine="709"/>
        <w:jc w:val="both"/>
      </w:pPr>
      <w:r w:rsidRPr="00437D45">
        <w:t>13. Организациям и индивидуальным предпринимателям, осуществляющим деятельность в местах массового скопления людей (в том числе на торговых объектах, в местах, связанных с перевозкой авиационным, железнодорожным, автомобильным транспортом), организовать мероприятия по усилению режима текущей дезинфекции.</w:t>
      </w:r>
    </w:p>
    <w:p w:rsidR="00437D45" w:rsidRPr="00437D45" w:rsidRDefault="00437D45" w:rsidP="00437D45">
      <w:pPr>
        <w:ind w:firstLine="709"/>
        <w:jc w:val="both"/>
      </w:pPr>
      <w:r w:rsidRPr="00437D45">
        <w:t>14. Организациям и индивидуальным предпринимателям:</w:t>
      </w:r>
    </w:p>
    <w:p w:rsidR="00437D45" w:rsidRPr="00437D45" w:rsidRDefault="00437D45" w:rsidP="00437D45">
      <w:pPr>
        <w:ind w:firstLine="709"/>
        <w:jc w:val="both"/>
      </w:pPr>
      <w:r w:rsidRPr="00437D45">
        <w:t>1) максимально сократить проведение на территории Чернышевского района  деловых мероприятий и по возможности проводить их в видеоформате, допуская возможность проведения только чрезвычайно важных и неотложных мероприятий, за исключением мероприятий по предупреждению чрезвычайной ситуации;</w:t>
      </w:r>
    </w:p>
    <w:p w:rsidR="00437D45" w:rsidRPr="00437D45" w:rsidRDefault="00437D45" w:rsidP="00437D45">
      <w:pPr>
        <w:ind w:firstLine="709"/>
        <w:jc w:val="both"/>
      </w:pPr>
      <w:r w:rsidRPr="00437D45">
        <w:t>2) на период действия режима повышенной готовности не осуществлять личный прием граждан, разместить данную информацию на стендах, официальных сайтах с указанием рекомендаций об обращении граждан в письменной форме или форме электронного документа;</w:t>
      </w:r>
    </w:p>
    <w:p w:rsidR="00437D45" w:rsidRPr="00437D45" w:rsidRDefault="00437D45" w:rsidP="00437D45">
      <w:pPr>
        <w:ind w:firstLine="709"/>
        <w:jc w:val="both"/>
        <w:rPr>
          <w:bCs/>
        </w:rPr>
      </w:pPr>
      <w:r w:rsidRPr="00437D45">
        <w:rPr>
          <w:bCs/>
        </w:rPr>
        <w:t>3) утвердить планы неотложных мероприятий по предупреждению распространения новой коронавирусной инфекции (2019-nCoV) по форме согласно приложению № 2  к  настоящему постановлению.</w:t>
      </w:r>
    </w:p>
    <w:p w:rsidR="00437D45" w:rsidRPr="00437D45" w:rsidRDefault="00437D45" w:rsidP="00437D45">
      <w:pPr>
        <w:shd w:val="clear" w:color="auto" w:fill="FFFFFF"/>
        <w:ind w:firstLine="720"/>
        <w:jc w:val="both"/>
        <w:rPr>
          <w:rFonts w:eastAsia="Arial Unicode MS"/>
          <w:lang w:eastAsia="en-US"/>
        </w:rPr>
      </w:pPr>
      <w:r w:rsidRPr="00437D45">
        <w:rPr>
          <w:rFonts w:eastAsia="Arial Unicode MS"/>
          <w:lang w:eastAsia="en-US"/>
        </w:rPr>
        <w:t>15. Установить следующий особый порядок передвижения на территории Чернышевского района транспортных средств, за исключением транспортных средств, осуществляющих межрегиональные перевозки:</w:t>
      </w:r>
    </w:p>
    <w:p w:rsidR="00437D45" w:rsidRPr="00437D45" w:rsidRDefault="00437D45" w:rsidP="00437D45">
      <w:pPr>
        <w:ind w:firstLine="709"/>
        <w:jc w:val="both"/>
        <w:textAlignment w:val="top"/>
      </w:pPr>
      <w:r w:rsidRPr="00437D45">
        <w:t>1) передвижение на территории Чернышевского района транспортных средств юридических лиц и индивидуальных предпринимателей, выполняющих регулярные перевозки пассажиров и багажа автомобильным транспортом и городским наземным электрическим транспортом, осуществляется при условии соблюдения указанными юридическими лицами и индивидуальными предпринимателями санитарно-эпидемиологических норм в соответствии с установленными временными расписаниями:</w:t>
      </w:r>
    </w:p>
    <w:p w:rsidR="00437D45" w:rsidRPr="00437D45" w:rsidRDefault="00437D45" w:rsidP="00437D45">
      <w:pPr>
        <w:ind w:firstLine="709"/>
        <w:jc w:val="both"/>
        <w:textAlignment w:val="top"/>
      </w:pPr>
      <w:r w:rsidRPr="00437D45">
        <w:t xml:space="preserve">по межмуниципальным маршрутам регулярных перевозок – </w:t>
      </w:r>
      <w:r w:rsidRPr="00437D45">
        <w:rPr>
          <w:rFonts w:eastAsia="Calibri"/>
          <w:lang w:eastAsia="en-US"/>
        </w:rPr>
        <w:t>Министерством строительства, дорожного хозяйства и транспорта Забайкальского края;</w:t>
      </w:r>
    </w:p>
    <w:p w:rsidR="00437D45" w:rsidRPr="00437D45" w:rsidRDefault="00437D45" w:rsidP="00437D45">
      <w:pPr>
        <w:ind w:firstLine="709"/>
        <w:jc w:val="both"/>
        <w:textAlignment w:val="top"/>
      </w:pPr>
      <w:r w:rsidRPr="00437D45">
        <w:t>по муниципальным маршрутам регулярных перевозок – соответствующими уполномоченными органами местного самоуправления муниципальных образований Забайкальского края;</w:t>
      </w:r>
    </w:p>
    <w:p w:rsidR="00437D45" w:rsidRPr="00437D45" w:rsidRDefault="00437D45" w:rsidP="00437D45">
      <w:pPr>
        <w:ind w:firstLine="709"/>
        <w:jc w:val="both"/>
        <w:textAlignment w:val="top"/>
      </w:pPr>
      <w:r w:rsidRPr="00437D45">
        <w:t>2) в случае сокращения пассажиропотока более чем на 80 % перевозчики, осуществляющие перевозки по муниципальным маршрутам, обязаны не менее чем за одни сутки уведомить орган местного самоуправления об отмене соответствующих рейсов;</w:t>
      </w:r>
    </w:p>
    <w:p w:rsidR="00437D45" w:rsidRPr="00437D45" w:rsidRDefault="00437D45" w:rsidP="00437D45">
      <w:pPr>
        <w:ind w:firstLine="709"/>
        <w:jc w:val="both"/>
        <w:textAlignment w:val="top"/>
      </w:pPr>
      <w:r w:rsidRPr="00437D45">
        <w:t>3) перевозчикам, осуществляющим перевозки по межмуниципальным и муниципальным маршрутам, обеспечить перевозку пассажиров с загрузкой транспортного средства не более 50 %. Билеты могут быть перерегистрированы на любую другой рейс с соблюдением условий по загрузке транспортного средства не более 50 %.</w:t>
      </w:r>
    </w:p>
    <w:p w:rsidR="00437D45" w:rsidRPr="00437D45" w:rsidRDefault="00437D45" w:rsidP="00437D45">
      <w:pPr>
        <w:ind w:firstLine="709"/>
        <w:jc w:val="both"/>
        <w:textAlignment w:val="top"/>
      </w:pPr>
      <w:r w:rsidRPr="00437D45">
        <w:t>16. Установить, что организации, индивидуальные предприниматели осуществляют деятельность при соблюдении следующих условий:</w:t>
      </w:r>
    </w:p>
    <w:p w:rsidR="00437D45" w:rsidRPr="00437D45" w:rsidRDefault="00437D45" w:rsidP="00437D45">
      <w:pPr>
        <w:ind w:firstLine="709"/>
        <w:jc w:val="both"/>
        <w:textAlignment w:val="top"/>
      </w:pPr>
      <w:r w:rsidRPr="00437D45">
        <w:t>1) обеспечивают принятие локальных правовых актов, устанавливающих регламент безопасной деятельности организации (индивидуального предпринимателя), в том числе обеспечения санитарно-гигиенической безопасности, в целях противодействия распространению новой коронавирусной инфекции (COVID-2019) (далее - Регламент безопасной деятельности) в соответствии с примерной формой согласно приложению № 2 к настоящему комплексу ограничительных и иных мероприятий;</w:t>
      </w:r>
    </w:p>
    <w:p w:rsidR="00437D45" w:rsidRPr="00437D45" w:rsidRDefault="00437D45" w:rsidP="00437D45">
      <w:pPr>
        <w:ind w:firstLine="709"/>
        <w:jc w:val="both"/>
        <w:textAlignment w:val="top"/>
      </w:pPr>
      <w:r w:rsidRPr="00437D45">
        <w:t>2) обеспечивают соблюдение Регламента безопасной деятельности;</w:t>
      </w:r>
    </w:p>
    <w:p w:rsidR="00437D45" w:rsidRPr="00437D45" w:rsidRDefault="00437D45" w:rsidP="00437D45">
      <w:pPr>
        <w:shd w:val="clear" w:color="auto" w:fill="FFFFFF"/>
        <w:tabs>
          <w:tab w:val="left" w:pos="1044"/>
        </w:tabs>
        <w:jc w:val="both"/>
      </w:pPr>
      <w:r w:rsidRPr="00437D45">
        <w:t xml:space="preserve">         3) в течение трех рабочих дней со дня возобновления (продолжения) деятельности направляют в  территориальный отдел Роспотребнадзора по Забайкальскому краю в городе Нерчинске по Забайкальскому краю уведомление об осуществлении деятельности в соответствии с примерной формой согласно приложению № 3 к настоящему комплексу ограничительных и иных мероприятий. </w:t>
      </w:r>
    </w:p>
    <w:p w:rsidR="00437D45" w:rsidRPr="00437D45" w:rsidRDefault="00437D45" w:rsidP="00437D45">
      <w:pPr>
        <w:shd w:val="clear" w:color="auto" w:fill="FFFFFF"/>
        <w:tabs>
          <w:tab w:val="left" w:pos="1044"/>
        </w:tabs>
        <w:jc w:val="center"/>
        <w:rPr>
          <w:rFonts w:eastAsia="Calibri"/>
          <w:lang w:eastAsia="en-US"/>
        </w:rPr>
      </w:pPr>
      <w:r w:rsidRPr="00437D45">
        <w:rPr>
          <w:rFonts w:eastAsia="Calibri"/>
          <w:lang w:eastAsia="en-US"/>
        </w:rPr>
        <w:t>_____________</w:t>
      </w:r>
    </w:p>
    <w:p w:rsidR="00437D45" w:rsidRPr="00437D45" w:rsidRDefault="00437D45" w:rsidP="00437D45">
      <w:pPr>
        <w:shd w:val="clear" w:color="auto" w:fill="FFFFFF"/>
        <w:tabs>
          <w:tab w:val="left" w:pos="1044"/>
        </w:tabs>
        <w:spacing w:line="360" w:lineRule="auto"/>
        <w:ind w:left="4536"/>
        <w:jc w:val="right"/>
      </w:pPr>
      <w:r w:rsidRPr="00437D45">
        <w:lastRenderedPageBreak/>
        <w:t>ПРИЛОЖЕНИЕ №1</w:t>
      </w:r>
    </w:p>
    <w:p w:rsidR="00437D45" w:rsidRPr="00437D45" w:rsidRDefault="00437D45" w:rsidP="00437D45">
      <w:pPr>
        <w:shd w:val="clear" w:color="auto" w:fill="FFFFFF"/>
        <w:tabs>
          <w:tab w:val="left" w:pos="1044"/>
        </w:tabs>
        <w:ind w:left="4536"/>
        <w:jc w:val="right"/>
      </w:pPr>
      <w:r w:rsidRPr="00437D45">
        <w:t>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w:t>
      </w:r>
      <w:r>
        <w:t xml:space="preserve"> </w:t>
      </w:r>
      <w:r w:rsidRPr="00437D45">
        <w:t>(2019-nCoV)</w:t>
      </w:r>
    </w:p>
    <w:p w:rsidR="00437D45" w:rsidRDefault="00437D45" w:rsidP="00437D45">
      <w:pPr>
        <w:shd w:val="clear" w:color="auto" w:fill="FFFFFF"/>
        <w:tabs>
          <w:tab w:val="left" w:pos="1044"/>
        </w:tabs>
        <w:ind w:left="5670"/>
        <w:jc w:val="center"/>
        <w:rPr>
          <w:sz w:val="28"/>
          <w:szCs w:val="28"/>
        </w:rPr>
      </w:pPr>
    </w:p>
    <w:p w:rsidR="00437D45" w:rsidRDefault="00437D45" w:rsidP="00437D45">
      <w:pPr>
        <w:shd w:val="clear" w:color="auto" w:fill="FFFFFF"/>
        <w:tabs>
          <w:tab w:val="left" w:pos="1044"/>
        </w:tabs>
        <w:ind w:left="142"/>
        <w:jc w:val="center"/>
        <w:rPr>
          <w:b/>
          <w:sz w:val="28"/>
          <w:szCs w:val="28"/>
        </w:rPr>
      </w:pPr>
    </w:p>
    <w:p w:rsidR="00437D45" w:rsidRPr="00794ECC" w:rsidRDefault="00437D45" w:rsidP="00437D45">
      <w:pPr>
        <w:shd w:val="clear" w:color="auto" w:fill="FFFFFF"/>
        <w:tabs>
          <w:tab w:val="left" w:pos="1044"/>
        </w:tabs>
        <w:ind w:left="142"/>
        <w:jc w:val="center"/>
        <w:rPr>
          <w:b/>
          <w:sz w:val="28"/>
          <w:szCs w:val="28"/>
        </w:rPr>
      </w:pPr>
      <w:r w:rsidRPr="00794ECC">
        <w:rPr>
          <w:b/>
          <w:sz w:val="28"/>
          <w:szCs w:val="28"/>
        </w:rPr>
        <w:t>ПЕРЕЧЕНЬ</w:t>
      </w:r>
    </w:p>
    <w:p w:rsidR="00437D45" w:rsidRPr="00794ECC" w:rsidRDefault="00437D45" w:rsidP="00437D45">
      <w:pPr>
        <w:shd w:val="clear" w:color="auto" w:fill="FFFFFF"/>
        <w:tabs>
          <w:tab w:val="left" w:pos="1044"/>
        </w:tabs>
        <w:ind w:left="142"/>
        <w:jc w:val="center"/>
        <w:rPr>
          <w:b/>
          <w:sz w:val="28"/>
          <w:szCs w:val="28"/>
        </w:rPr>
      </w:pPr>
      <w:r w:rsidRPr="00794ECC">
        <w:rPr>
          <w:b/>
          <w:sz w:val="28"/>
          <w:szCs w:val="28"/>
        </w:rPr>
        <w:t>заболеваний, требующих соблюдения</w:t>
      </w:r>
      <w:r>
        <w:rPr>
          <w:b/>
          <w:sz w:val="28"/>
          <w:szCs w:val="28"/>
        </w:rPr>
        <w:t xml:space="preserve"> </w:t>
      </w:r>
      <w:r w:rsidRPr="00794ECC">
        <w:rPr>
          <w:b/>
          <w:sz w:val="28"/>
          <w:szCs w:val="28"/>
        </w:rPr>
        <w:t>режима самоизоляции</w:t>
      </w:r>
    </w:p>
    <w:p w:rsidR="00437D45" w:rsidRPr="00794ECC" w:rsidRDefault="00437D45" w:rsidP="00437D45">
      <w:pPr>
        <w:shd w:val="clear" w:color="auto" w:fill="FFFFFF"/>
        <w:tabs>
          <w:tab w:val="left" w:pos="1044"/>
        </w:tabs>
        <w:ind w:left="142"/>
        <w:jc w:val="center"/>
        <w:rPr>
          <w:b/>
          <w:sz w:val="28"/>
          <w:szCs w:val="28"/>
        </w:rPr>
      </w:pP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1. Болезнь эндокринной системы – инсулинозависим</w:t>
      </w:r>
      <w:r>
        <w:rPr>
          <w:sz w:val="28"/>
          <w:szCs w:val="28"/>
        </w:rPr>
        <w:t>ый</w:t>
      </w:r>
      <w:r w:rsidRPr="00D93A7C">
        <w:rPr>
          <w:sz w:val="28"/>
          <w:szCs w:val="28"/>
        </w:rPr>
        <w:t xml:space="preserve"> сахарный диабет, классифицируем</w:t>
      </w:r>
      <w:r>
        <w:rPr>
          <w:sz w:val="28"/>
          <w:szCs w:val="28"/>
        </w:rPr>
        <w:t>ый</w:t>
      </w:r>
      <w:r w:rsidRPr="00D93A7C">
        <w:rPr>
          <w:sz w:val="28"/>
          <w:szCs w:val="28"/>
        </w:rPr>
        <w:t xml:space="preserve"> в соответствии с Международной классификацией болезней – 10 (</w:t>
      </w:r>
      <w:r>
        <w:rPr>
          <w:sz w:val="28"/>
          <w:szCs w:val="28"/>
        </w:rPr>
        <w:t xml:space="preserve">далее − </w:t>
      </w:r>
      <w:r w:rsidRPr="00D93A7C">
        <w:rPr>
          <w:sz w:val="28"/>
          <w:szCs w:val="28"/>
        </w:rPr>
        <w:t>МКБ-10) по диагнозу Е10.</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2. Болезни органов дыхания из числа:</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1) другая хроническая обструктивная легочная болезнь, классифицируемая в соответствии с МКБ-10 по диагнозу J44;</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2) астма, классифицируемая в соответствии с МКБ-10 по диагнозу J45;</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3) бронхоэктатическая болезнь, классифицируемая в соответствии с МКБ-10 по диагнозу J47.</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3. Болезн</w:t>
      </w:r>
      <w:r>
        <w:rPr>
          <w:sz w:val="28"/>
          <w:szCs w:val="28"/>
        </w:rPr>
        <w:t>и</w:t>
      </w:r>
      <w:r w:rsidRPr="00D93A7C">
        <w:rPr>
          <w:sz w:val="28"/>
          <w:szCs w:val="28"/>
        </w:rPr>
        <w:t xml:space="preserve"> системы кровообращения – легочное сердце и нарушения легочного кровообращения, классифицируем</w:t>
      </w:r>
      <w:r>
        <w:rPr>
          <w:sz w:val="28"/>
          <w:szCs w:val="28"/>
        </w:rPr>
        <w:t>ые</w:t>
      </w:r>
      <w:r w:rsidRPr="00D93A7C">
        <w:rPr>
          <w:sz w:val="28"/>
          <w:szCs w:val="28"/>
        </w:rPr>
        <w:t xml:space="preserve"> в соответствии с МКБ-10 по диагнозам I27.2, I27.8, I27.9.</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4. Наличие трансплантированных органов и тканей, классифицируемых в соответствии с МКБ-10 по диагнозу Z94.</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5. Болезнь мочеполовой системы* – хроническая болезнь почек 3</w:t>
      </w:r>
      <w:r>
        <w:rPr>
          <w:sz w:val="28"/>
          <w:szCs w:val="28"/>
        </w:rPr>
        <w:t>−</w:t>
      </w:r>
      <w:r w:rsidRPr="00D93A7C">
        <w:rPr>
          <w:sz w:val="28"/>
          <w:szCs w:val="28"/>
        </w:rPr>
        <w:t>5 стадии, классифицируемая в соответствии с МКБ-10 по диагноз</w:t>
      </w:r>
      <w:r>
        <w:rPr>
          <w:sz w:val="28"/>
          <w:szCs w:val="28"/>
        </w:rPr>
        <w:t>ам</w:t>
      </w:r>
      <w:r w:rsidRPr="00D93A7C">
        <w:rPr>
          <w:sz w:val="28"/>
          <w:szCs w:val="28"/>
        </w:rPr>
        <w:t xml:space="preserve"> N18.0, N18.3-N18.5.</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6. Новообразования из числа**:</w:t>
      </w:r>
    </w:p>
    <w:p w:rsidR="00437D45" w:rsidRPr="00D93A7C" w:rsidRDefault="00437D45" w:rsidP="00437D45">
      <w:pPr>
        <w:shd w:val="clear" w:color="auto" w:fill="FFFFFF"/>
        <w:tabs>
          <w:tab w:val="left" w:pos="1044"/>
        </w:tabs>
        <w:ind w:firstLine="709"/>
        <w:jc w:val="both"/>
        <w:rPr>
          <w:sz w:val="28"/>
          <w:szCs w:val="28"/>
        </w:rPr>
      </w:pPr>
      <w:r w:rsidRPr="00D93A7C">
        <w:rPr>
          <w:sz w:val="28"/>
          <w:szCs w:val="28"/>
        </w:rPr>
        <w:t>1) злокачественные новообразования любой локализации*, в том числе самостоятельны</w:t>
      </w:r>
      <w:r>
        <w:rPr>
          <w:sz w:val="28"/>
          <w:szCs w:val="28"/>
        </w:rPr>
        <w:t>е</w:t>
      </w:r>
      <w:r w:rsidRPr="00D93A7C">
        <w:rPr>
          <w:sz w:val="28"/>
          <w:szCs w:val="28"/>
        </w:rPr>
        <w:t xml:space="preserve"> множественны</w:t>
      </w:r>
      <w:r>
        <w:rPr>
          <w:sz w:val="28"/>
          <w:szCs w:val="28"/>
        </w:rPr>
        <w:t>е</w:t>
      </w:r>
      <w:r w:rsidRPr="00D93A7C">
        <w:rPr>
          <w:sz w:val="28"/>
          <w:szCs w:val="28"/>
        </w:rPr>
        <w:t xml:space="preserve"> локализаци</w:t>
      </w:r>
      <w:r>
        <w:rPr>
          <w:sz w:val="28"/>
          <w:szCs w:val="28"/>
        </w:rPr>
        <w:t>и</w:t>
      </w:r>
      <w:r w:rsidRPr="00D93A7C">
        <w:rPr>
          <w:sz w:val="28"/>
          <w:szCs w:val="28"/>
        </w:rPr>
        <w:t>, классифицируемые в соответствии с МКБ-10 по диагнозам C00-C80, С97;</w:t>
      </w:r>
    </w:p>
    <w:p w:rsidR="00437D45" w:rsidRDefault="00437D45" w:rsidP="00437D45">
      <w:pPr>
        <w:shd w:val="clear" w:color="auto" w:fill="FFFFFF"/>
        <w:tabs>
          <w:tab w:val="left" w:pos="1044"/>
        </w:tabs>
        <w:ind w:firstLine="709"/>
        <w:jc w:val="both"/>
        <w:rPr>
          <w:sz w:val="28"/>
          <w:szCs w:val="28"/>
        </w:rPr>
      </w:pPr>
      <w:r w:rsidRPr="00D93A7C">
        <w:rPr>
          <w:sz w:val="28"/>
          <w:szCs w:val="28"/>
        </w:rPr>
        <w:t>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классифицируем</w:t>
      </w:r>
      <w:r>
        <w:rPr>
          <w:sz w:val="28"/>
          <w:szCs w:val="28"/>
        </w:rPr>
        <w:t>ые</w:t>
      </w:r>
      <w:r w:rsidRPr="00D93A7C">
        <w:rPr>
          <w:sz w:val="28"/>
          <w:szCs w:val="28"/>
        </w:rPr>
        <w:t xml:space="preserve"> в соответствии с МКБ-10 по диагнозам C81-C96, D46.</w:t>
      </w:r>
    </w:p>
    <w:p w:rsidR="00437D45" w:rsidRPr="00D93A7C" w:rsidRDefault="00437D45" w:rsidP="00437D45">
      <w:pPr>
        <w:shd w:val="clear" w:color="auto" w:fill="FFFFFF"/>
        <w:tabs>
          <w:tab w:val="left" w:pos="1044"/>
        </w:tabs>
        <w:ind w:firstLine="709"/>
        <w:jc w:val="both"/>
        <w:rPr>
          <w:sz w:val="28"/>
          <w:szCs w:val="28"/>
        </w:rPr>
      </w:pPr>
    </w:p>
    <w:p w:rsidR="00437D45" w:rsidRPr="00D93A7C" w:rsidRDefault="00437D45" w:rsidP="00437D45">
      <w:pPr>
        <w:shd w:val="clear" w:color="auto" w:fill="FFFFFF"/>
        <w:tabs>
          <w:tab w:val="left" w:pos="1044"/>
        </w:tabs>
        <w:ind w:left="142"/>
        <w:jc w:val="both"/>
        <w:rPr>
          <w:sz w:val="28"/>
          <w:szCs w:val="28"/>
        </w:rPr>
      </w:pPr>
      <w:r>
        <w:rPr>
          <w:sz w:val="28"/>
          <w:szCs w:val="28"/>
        </w:rPr>
        <w:t>____________________</w:t>
      </w:r>
    </w:p>
    <w:p w:rsidR="00437D45" w:rsidRPr="000C5B1C" w:rsidRDefault="00437D45" w:rsidP="00437D45">
      <w:pPr>
        <w:shd w:val="clear" w:color="auto" w:fill="FFFFFF"/>
        <w:tabs>
          <w:tab w:val="left" w:pos="1044"/>
        </w:tabs>
        <w:ind w:left="142"/>
        <w:jc w:val="both"/>
      </w:pPr>
      <w:r w:rsidRPr="000C5B1C">
        <w:t>* При режиме самоизоляции допускается посещение медицинской организации по поводу основного заболевания.</w:t>
      </w:r>
    </w:p>
    <w:p w:rsidR="00437D45" w:rsidRDefault="00437D45" w:rsidP="00437D45">
      <w:pPr>
        <w:shd w:val="clear" w:color="auto" w:fill="FFFFFF"/>
        <w:tabs>
          <w:tab w:val="left" w:pos="1044"/>
        </w:tabs>
        <w:ind w:left="142"/>
        <w:jc w:val="both"/>
        <w:rPr>
          <w:sz w:val="28"/>
          <w:szCs w:val="28"/>
        </w:rPr>
      </w:pPr>
      <w:r w:rsidRPr="000C5B1C">
        <w:t>** Самоизоляция не распространяется на пациентов, отнесенных к третьей клинической группе (в онкологии).</w:t>
      </w:r>
      <w:r>
        <w:rPr>
          <w:sz w:val="28"/>
          <w:szCs w:val="28"/>
        </w:rPr>
        <w:t>».</w:t>
      </w:r>
    </w:p>
    <w:p w:rsidR="00437D45" w:rsidRPr="00EA03EA" w:rsidRDefault="00437D45" w:rsidP="00437D45">
      <w:pPr>
        <w:shd w:val="clear" w:color="auto" w:fill="FFFFFF"/>
        <w:tabs>
          <w:tab w:val="left" w:pos="1044"/>
        </w:tabs>
        <w:ind w:left="142"/>
        <w:jc w:val="both"/>
        <w:rPr>
          <w:sz w:val="28"/>
          <w:szCs w:val="28"/>
        </w:rPr>
      </w:pPr>
    </w:p>
    <w:p w:rsidR="00437D45" w:rsidRDefault="00437D45" w:rsidP="00437D45">
      <w:pPr>
        <w:ind w:firstLine="708"/>
        <w:jc w:val="both"/>
        <w:rPr>
          <w:color w:val="000000"/>
          <w:sz w:val="28"/>
          <w:szCs w:val="28"/>
        </w:rPr>
      </w:pPr>
    </w:p>
    <w:p w:rsidR="00437D45" w:rsidRDefault="00437D45" w:rsidP="00437D45">
      <w:pPr>
        <w:ind w:firstLine="708"/>
        <w:jc w:val="center"/>
        <w:rPr>
          <w:spacing w:val="-1"/>
          <w:sz w:val="28"/>
          <w:szCs w:val="28"/>
        </w:rPr>
        <w:sectPr w:rsidR="00437D45" w:rsidSect="00437D45">
          <w:headerReference w:type="default" r:id="rId9"/>
          <w:footerReference w:type="even" r:id="rId10"/>
          <w:pgSz w:w="11906" w:h="16838"/>
          <w:pgMar w:top="709" w:right="707" w:bottom="709" w:left="1843" w:header="709" w:footer="709" w:gutter="0"/>
          <w:cols w:space="708"/>
          <w:docGrid w:linePitch="360"/>
        </w:sectPr>
      </w:pPr>
      <w:r>
        <w:rPr>
          <w:color w:val="000000"/>
          <w:sz w:val="28"/>
          <w:szCs w:val="28"/>
        </w:rPr>
        <w:t>_____________</w:t>
      </w:r>
    </w:p>
    <w:p w:rsidR="00437D45" w:rsidRPr="00FF4C28" w:rsidRDefault="00437D45" w:rsidP="00FF4C28">
      <w:pPr>
        <w:autoSpaceDE w:val="0"/>
        <w:autoSpaceDN w:val="0"/>
        <w:adjustRightInd w:val="0"/>
        <w:spacing w:line="360" w:lineRule="auto"/>
        <w:ind w:left="10065"/>
        <w:jc w:val="right"/>
      </w:pPr>
      <w:r w:rsidRPr="00FF4C28">
        <w:lastRenderedPageBreak/>
        <w:t>ПРИЛОЖЕНИЕ № 2</w:t>
      </w:r>
    </w:p>
    <w:p w:rsidR="00437D45" w:rsidRPr="00FF4C28" w:rsidRDefault="00437D45" w:rsidP="00FF4C28">
      <w:pPr>
        <w:autoSpaceDE w:val="0"/>
        <w:autoSpaceDN w:val="0"/>
        <w:adjustRightInd w:val="0"/>
        <w:ind w:left="10065" w:right="-143"/>
        <w:jc w:val="right"/>
      </w:pPr>
      <w:r w:rsidRPr="00FF4C28">
        <w:t>к постановлению администрации МР «Чернышевский район»</w:t>
      </w:r>
    </w:p>
    <w:p w:rsidR="00437D45" w:rsidRPr="00FF4C28" w:rsidRDefault="00FF4C28" w:rsidP="00FF4C28">
      <w:pPr>
        <w:autoSpaceDE w:val="0"/>
        <w:autoSpaceDN w:val="0"/>
        <w:adjustRightInd w:val="0"/>
        <w:ind w:left="10065" w:right="-143"/>
        <w:jc w:val="right"/>
      </w:pPr>
      <w:r>
        <w:t>от 13</w:t>
      </w:r>
      <w:r w:rsidR="00437D45" w:rsidRPr="00FF4C28">
        <w:t xml:space="preserve"> апреля 2020 года № </w:t>
      </w:r>
      <w:r>
        <w:t>210</w:t>
      </w:r>
    </w:p>
    <w:p w:rsidR="00437D45" w:rsidRPr="00C5599A" w:rsidRDefault="00437D45" w:rsidP="00437D45">
      <w:pPr>
        <w:rPr>
          <w:sz w:val="28"/>
          <w:szCs w:val="28"/>
        </w:rPr>
      </w:pPr>
    </w:p>
    <w:p w:rsidR="00437D45" w:rsidRPr="00C5599A" w:rsidRDefault="00437D45" w:rsidP="00437D45">
      <w:pPr>
        <w:tabs>
          <w:tab w:val="left" w:pos="0"/>
        </w:tabs>
        <w:ind w:firstLine="709"/>
        <w:jc w:val="center"/>
        <w:rPr>
          <w:b/>
          <w:sz w:val="28"/>
          <w:szCs w:val="28"/>
        </w:rPr>
      </w:pPr>
      <w:r w:rsidRPr="00C5599A">
        <w:rPr>
          <w:b/>
          <w:sz w:val="28"/>
          <w:szCs w:val="28"/>
        </w:rPr>
        <w:t>ПЛАН</w:t>
      </w:r>
    </w:p>
    <w:p w:rsidR="00437D45" w:rsidRPr="00C5599A" w:rsidRDefault="00437D45" w:rsidP="00437D45">
      <w:pPr>
        <w:tabs>
          <w:tab w:val="left" w:pos="0"/>
        </w:tabs>
        <w:ind w:firstLine="709"/>
        <w:jc w:val="center"/>
        <w:rPr>
          <w:b/>
          <w:bCs/>
          <w:sz w:val="28"/>
          <w:szCs w:val="28"/>
        </w:rPr>
      </w:pPr>
      <w:r w:rsidRPr="00C5599A">
        <w:rPr>
          <w:b/>
          <w:bCs/>
          <w:sz w:val="28"/>
          <w:szCs w:val="28"/>
        </w:rPr>
        <w:t xml:space="preserve">неотложных мероприятий по предупреждению распространения </w:t>
      </w:r>
      <w:r w:rsidRPr="00C5599A">
        <w:rPr>
          <w:b/>
          <w:bCs/>
          <w:sz w:val="28"/>
          <w:szCs w:val="28"/>
        </w:rPr>
        <w:br/>
        <w:t>новой коронавирусной инфекции (2019-nCoV)</w:t>
      </w:r>
    </w:p>
    <w:p w:rsidR="00437D45" w:rsidRPr="00C5599A" w:rsidRDefault="00437D45" w:rsidP="00437D45">
      <w:pPr>
        <w:tabs>
          <w:tab w:val="left" w:pos="0"/>
        </w:tabs>
        <w:ind w:firstLine="709"/>
        <w:jc w:val="center"/>
        <w:rPr>
          <w:b/>
          <w:bCs/>
          <w:sz w:val="28"/>
          <w:szCs w:val="28"/>
        </w:rPr>
      </w:pPr>
      <w:r w:rsidRPr="00C5599A">
        <w:rPr>
          <w:b/>
          <w:bCs/>
          <w:sz w:val="28"/>
          <w:szCs w:val="28"/>
        </w:rPr>
        <w:t>_______________________</w:t>
      </w:r>
      <w:r>
        <w:rPr>
          <w:b/>
          <w:bCs/>
          <w:sz w:val="28"/>
          <w:szCs w:val="28"/>
        </w:rPr>
        <w:t>____________________________________________</w:t>
      </w:r>
      <w:r w:rsidRPr="00C5599A">
        <w:rPr>
          <w:b/>
          <w:bCs/>
          <w:sz w:val="28"/>
          <w:szCs w:val="28"/>
        </w:rPr>
        <w:t>______________________________</w:t>
      </w:r>
      <w:r>
        <w:rPr>
          <w:b/>
          <w:bCs/>
          <w:sz w:val="28"/>
          <w:szCs w:val="28"/>
        </w:rPr>
        <w:t>____</w:t>
      </w:r>
    </w:p>
    <w:p w:rsidR="00437D45" w:rsidRPr="00C5599A" w:rsidRDefault="00437D45" w:rsidP="00437D45">
      <w:pPr>
        <w:tabs>
          <w:tab w:val="left" w:pos="0"/>
        </w:tabs>
        <w:ind w:firstLine="709"/>
        <w:jc w:val="center"/>
        <w:rPr>
          <w:bCs/>
          <w:sz w:val="28"/>
          <w:szCs w:val="28"/>
          <w:vertAlign w:val="superscript"/>
        </w:rPr>
      </w:pPr>
      <w:r w:rsidRPr="00C5599A">
        <w:rPr>
          <w:bCs/>
          <w:sz w:val="28"/>
          <w:szCs w:val="28"/>
          <w:vertAlign w:val="superscript"/>
        </w:rPr>
        <w:t xml:space="preserve">(наименование </w:t>
      </w:r>
      <w:r>
        <w:rPr>
          <w:bCs/>
          <w:sz w:val="28"/>
          <w:szCs w:val="28"/>
          <w:vertAlign w:val="superscript"/>
        </w:rPr>
        <w:t xml:space="preserve">исполнительного органа государственной власти, </w:t>
      </w:r>
      <w:r w:rsidRPr="00C5599A">
        <w:rPr>
          <w:bCs/>
          <w:sz w:val="28"/>
          <w:szCs w:val="28"/>
          <w:vertAlign w:val="superscript"/>
        </w:rPr>
        <w:t xml:space="preserve">органа государственной власти, государственного органа, </w:t>
      </w:r>
      <w:r>
        <w:rPr>
          <w:bCs/>
          <w:sz w:val="28"/>
          <w:szCs w:val="28"/>
          <w:vertAlign w:val="superscript"/>
        </w:rPr>
        <w:t xml:space="preserve"> органа местного самоуправления</w:t>
      </w:r>
      <w:r w:rsidRPr="00C5599A">
        <w:rPr>
          <w:bCs/>
          <w:sz w:val="28"/>
          <w:szCs w:val="28"/>
          <w:vertAlign w:val="superscript"/>
        </w:rPr>
        <w:t>, учреждения, организации)</w:t>
      </w:r>
    </w:p>
    <w:p w:rsidR="00437D45" w:rsidRPr="00C5599A" w:rsidRDefault="00437D45" w:rsidP="00437D45">
      <w:pPr>
        <w:tabs>
          <w:tab w:val="left" w:pos="4413"/>
        </w:tabs>
        <w:rPr>
          <w:lang w:eastAsia="en-US"/>
        </w:rPr>
      </w:pPr>
    </w:p>
    <w:tbl>
      <w:tblPr>
        <w:tblW w:w="14404"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9031"/>
        <w:gridCol w:w="4536"/>
      </w:tblGrid>
      <w:tr w:rsidR="00437D45" w:rsidRPr="00C5599A" w:rsidTr="008B46C0">
        <w:tc>
          <w:tcPr>
            <w:tcW w:w="837" w:type="dxa"/>
          </w:tcPr>
          <w:p w:rsidR="00437D45" w:rsidRPr="0035061F" w:rsidRDefault="00437D45" w:rsidP="008B46C0">
            <w:pPr>
              <w:pStyle w:val="1f2"/>
              <w:shd w:val="clear" w:color="auto" w:fill="auto"/>
              <w:spacing w:before="0" w:after="0" w:line="240" w:lineRule="exact"/>
              <w:ind w:firstLine="0"/>
              <w:rPr>
                <w:b/>
              </w:rPr>
            </w:pPr>
            <w:r w:rsidRPr="004025C7">
              <w:rPr>
                <w:b/>
              </w:rPr>
              <w:t>№ п/п</w:t>
            </w:r>
          </w:p>
        </w:tc>
        <w:tc>
          <w:tcPr>
            <w:tcW w:w="9031" w:type="dxa"/>
          </w:tcPr>
          <w:p w:rsidR="00437D45" w:rsidRPr="0035061F" w:rsidRDefault="00437D45" w:rsidP="008B46C0">
            <w:pPr>
              <w:pStyle w:val="1f2"/>
              <w:shd w:val="clear" w:color="auto" w:fill="auto"/>
              <w:spacing w:before="0" w:after="0" w:line="240" w:lineRule="exact"/>
              <w:ind w:firstLine="0"/>
              <w:rPr>
                <w:b/>
              </w:rPr>
            </w:pPr>
            <w:r w:rsidRPr="004025C7">
              <w:rPr>
                <w:b/>
              </w:rPr>
              <w:t>Мероприятия</w:t>
            </w:r>
          </w:p>
          <w:p w:rsidR="00437D45" w:rsidRPr="00C5599A" w:rsidRDefault="00437D45" w:rsidP="008B46C0">
            <w:pPr>
              <w:tabs>
                <w:tab w:val="left" w:pos="4413"/>
              </w:tabs>
              <w:rPr>
                <w:b/>
                <w:lang w:eastAsia="en-US"/>
              </w:rPr>
            </w:pPr>
          </w:p>
        </w:tc>
        <w:tc>
          <w:tcPr>
            <w:tcW w:w="4536" w:type="dxa"/>
          </w:tcPr>
          <w:p w:rsidR="00437D45" w:rsidRPr="0035061F" w:rsidRDefault="00437D45" w:rsidP="008B46C0">
            <w:pPr>
              <w:pStyle w:val="1f2"/>
              <w:shd w:val="clear" w:color="auto" w:fill="auto"/>
              <w:spacing w:before="0" w:after="0" w:line="240" w:lineRule="exact"/>
              <w:ind w:firstLine="0"/>
              <w:rPr>
                <w:b/>
              </w:rPr>
            </w:pPr>
            <w:r w:rsidRPr="004025C7">
              <w:rPr>
                <w:b/>
              </w:rPr>
              <w:t>Ответственный исполнитель</w:t>
            </w:r>
          </w:p>
        </w:tc>
      </w:tr>
    </w:tbl>
    <w:p w:rsidR="00437D45" w:rsidRPr="00245E13" w:rsidRDefault="00437D45" w:rsidP="00437D45">
      <w:pPr>
        <w:rPr>
          <w:sz w:val="2"/>
          <w:szCs w:val="2"/>
        </w:rPr>
      </w:pPr>
    </w:p>
    <w:tbl>
      <w:tblPr>
        <w:tblW w:w="14413"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796"/>
        <w:gridCol w:w="55"/>
        <w:gridCol w:w="9017"/>
        <w:gridCol w:w="4536"/>
      </w:tblGrid>
      <w:tr w:rsidR="00437D45" w:rsidRPr="00C5599A" w:rsidTr="008B46C0">
        <w:trPr>
          <w:gridBefore w:val="1"/>
          <w:wBefore w:w="9" w:type="dxa"/>
          <w:tblHeader/>
        </w:trPr>
        <w:tc>
          <w:tcPr>
            <w:tcW w:w="851" w:type="dxa"/>
            <w:gridSpan w:val="2"/>
          </w:tcPr>
          <w:p w:rsidR="00437D45" w:rsidRPr="0035061F" w:rsidRDefault="00437D45" w:rsidP="008B46C0">
            <w:pPr>
              <w:pStyle w:val="1f2"/>
              <w:shd w:val="clear" w:color="auto" w:fill="auto"/>
              <w:spacing w:before="0" w:after="0" w:line="240" w:lineRule="exact"/>
              <w:ind w:firstLine="0"/>
            </w:pPr>
            <w:r w:rsidRPr="004025C7">
              <w:t>1</w:t>
            </w:r>
          </w:p>
        </w:tc>
        <w:tc>
          <w:tcPr>
            <w:tcW w:w="9017" w:type="dxa"/>
          </w:tcPr>
          <w:p w:rsidR="00437D45" w:rsidRPr="0035061F" w:rsidRDefault="00437D45" w:rsidP="008B46C0">
            <w:pPr>
              <w:pStyle w:val="1f2"/>
              <w:shd w:val="clear" w:color="auto" w:fill="auto"/>
              <w:spacing w:before="0" w:after="0" w:line="240" w:lineRule="exact"/>
              <w:ind w:firstLine="0"/>
            </w:pPr>
            <w:r w:rsidRPr="004025C7">
              <w:t>2</w:t>
            </w:r>
          </w:p>
        </w:tc>
        <w:tc>
          <w:tcPr>
            <w:tcW w:w="4536" w:type="dxa"/>
          </w:tcPr>
          <w:p w:rsidR="00437D45" w:rsidRPr="0035061F" w:rsidRDefault="00437D45" w:rsidP="008B46C0">
            <w:pPr>
              <w:pStyle w:val="1f2"/>
              <w:shd w:val="clear" w:color="auto" w:fill="auto"/>
              <w:spacing w:before="0" w:after="0" w:line="240" w:lineRule="exact"/>
              <w:ind w:firstLine="0"/>
            </w:pPr>
            <w:r w:rsidRPr="004025C7">
              <w:t>3</w:t>
            </w:r>
          </w:p>
        </w:tc>
      </w:tr>
      <w:tr w:rsidR="00437D45" w:rsidRPr="00C5599A" w:rsidTr="008B46C0">
        <w:trPr>
          <w:gridBefore w:val="1"/>
          <w:wBefore w:w="9" w:type="dxa"/>
        </w:trPr>
        <w:tc>
          <w:tcPr>
            <w:tcW w:w="14404" w:type="dxa"/>
            <w:gridSpan w:val="4"/>
          </w:tcPr>
          <w:p w:rsidR="00437D45" w:rsidRPr="0035061F" w:rsidRDefault="00437D45" w:rsidP="008B46C0">
            <w:pPr>
              <w:pStyle w:val="1f2"/>
              <w:shd w:val="clear" w:color="auto" w:fill="auto"/>
              <w:spacing w:before="0" w:after="0" w:line="240" w:lineRule="exact"/>
              <w:ind w:firstLine="0"/>
              <w:rPr>
                <w:b/>
              </w:rPr>
            </w:pPr>
            <w:r w:rsidRPr="004025C7">
              <w:rPr>
                <w:b/>
              </w:rPr>
              <w:t>1. Мероприятия, проводимые в служебных помещениях</w:t>
            </w:r>
          </w:p>
        </w:tc>
      </w:tr>
      <w:tr w:rsidR="00437D45" w:rsidRPr="00C5599A" w:rsidTr="008B46C0">
        <w:trPr>
          <w:gridBefore w:val="1"/>
          <w:wBefore w:w="9" w:type="dxa"/>
        </w:trPr>
        <w:tc>
          <w:tcPr>
            <w:tcW w:w="851" w:type="dxa"/>
            <w:gridSpan w:val="2"/>
          </w:tcPr>
          <w:p w:rsidR="00437D45" w:rsidRPr="00C5599A" w:rsidRDefault="00437D45" w:rsidP="008B46C0">
            <w:pPr>
              <w:tabs>
                <w:tab w:val="left" w:pos="4413"/>
              </w:tabs>
              <w:jc w:val="center"/>
              <w:rPr>
                <w:lang w:eastAsia="en-US"/>
              </w:rPr>
            </w:pPr>
            <w:r w:rsidRPr="00C5599A">
              <w:rPr>
                <w:lang w:eastAsia="en-US"/>
              </w:rPr>
              <w:t>1.1.</w:t>
            </w:r>
          </w:p>
        </w:tc>
        <w:tc>
          <w:tcPr>
            <w:tcW w:w="9017" w:type="dxa"/>
          </w:tcPr>
          <w:p w:rsidR="00437D45" w:rsidRPr="00C5599A" w:rsidRDefault="00437D45" w:rsidP="008B46C0">
            <w:pPr>
              <w:tabs>
                <w:tab w:val="left" w:pos="4413"/>
              </w:tabs>
              <w:ind w:right="147"/>
              <w:jc w:val="both"/>
              <w:rPr>
                <w:lang w:eastAsia="en-US"/>
              </w:rPr>
            </w:pPr>
            <w:r w:rsidRPr="00C5599A">
              <w:t>Организовать ежедневную обработку с кратностью каждые 2 часа рабочих помещений дезинфицирующими средствами, в том числе  дверных ручек, выключателей, поручней, перил, контактных поверхностей (столов и стульев сотрудников, оргтехники), мест общего пользования  - входных групп, лифтов, комнат приема пищи, отдыха, санузлов, комнат и оборудования для занятия спортом и других помещений</w:t>
            </w:r>
          </w:p>
        </w:tc>
        <w:tc>
          <w:tcPr>
            <w:tcW w:w="4536" w:type="dxa"/>
          </w:tcPr>
          <w:p w:rsidR="00437D45" w:rsidRPr="00C5599A" w:rsidRDefault="00437D45" w:rsidP="008B46C0">
            <w:pPr>
              <w:tabs>
                <w:tab w:val="left" w:pos="4413"/>
              </w:tabs>
              <w:rPr>
                <w:lang w:eastAsia="en-US"/>
              </w:rPr>
            </w:pPr>
          </w:p>
        </w:tc>
      </w:tr>
      <w:tr w:rsidR="00437D45" w:rsidRPr="00C5599A" w:rsidTr="008B46C0">
        <w:trPr>
          <w:gridBefore w:val="1"/>
          <w:wBefore w:w="9" w:type="dxa"/>
        </w:trPr>
        <w:tc>
          <w:tcPr>
            <w:tcW w:w="851" w:type="dxa"/>
            <w:gridSpan w:val="2"/>
          </w:tcPr>
          <w:p w:rsidR="00437D45" w:rsidRPr="00C5599A" w:rsidRDefault="00437D45" w:rsidP="008B46C0">
            <w:pPr>
              <w:tabs>
                <w:tab w:val="left" w:pos="4413"/>
              </w:tabs>
              <w:jc w:val="center"/>
              <w:rPr>
                <w:lang w:eastAsia="en-US"/>
              </w:rPr>
            </w:pPr>
            <w:r w:rsidRPr="00C5599A">
              <w:rPr>
                <w:lang w:eastAsia="en-US"/>
              </w:rPr>
              <w:t>1.2.</w:t>
            </w:r>
          </w:p>
        </w:tc>
        <w:tc>
          <w:tcPr>
            <w:tcW w:w="9017" w:type="dxa"/>
          </w:tcPr>
          <w:p w:rsidR="00437D45" w:rsidRPr="00C5599A" w:rsidRDefault="00437D45" w:rsidP="008B46C0">
            <w:pPr>
              <w:tabs>
                <w:tab w:val="left" w:pos="4413"/>
              </w:tabs>
              <w:ind w:right="147"/>
              <w:jc w:val="both"/>
              <w:rPr>
                <w:lang w:eastAsia="en-US"/>
              </w:rPr>
            </w:pPr>
            <w:r w:rsidRPr="00C5599A">
              <w:t>Обеспечить регулярное проветривание с кратностью каждые 2 часа рабочих помещений, принять меры по обеспечению помещений, где могут одновременно находится несколько сотрудников (холлы, служебные залы, столовые и другие</w:t>
            </w:r>
            <w:r>
              <w:t xml:space="preserve"> помещения</w:t>
            </w:r>
            <w:r w:rsidRPr="00C5599A">
              <w:t>) оборудованием для обеззараживания воздуха</w:t>
            </w:r>
          </w:p>
        </w:tc>
        <w:tc>
          <w:tcPr>
            <w:tcW w:w="4536" w:type="dxa"/>
          </w:tcPr>
          <w:p w:rsidR="00437D45" w:rsidRPr="00C5599A" w:rsidRDefault="00437D45" w:rsidP="008B46C0">
            <w:pPr>
              <w:tabs>
                <w:tab w:val="left" w:pos="4413"/>
              </w:tabs>
              <w:rPr>
                <w:lang w:eastAsia="en-US"/>
              </w:rPr>
            </w:pPr>
          </w:p>
        </w:tc>
      </w:tr>
      <w:tr w:rsidR="00437D45" w:rsidRPr="00C5599A" w:rsidTr="008B46C0">
        <w:trPr>
          <w:gridBefore w:val="1"/>
          <w:wBefore w:w="9" w:type="dxa"/>
        </w:trPr>
        <w:tc>
          <w:tcPr>
            <w:tcW w:w="851" w:type="dxa"/>
            <w:gridSpan w:val="2"/>
          </w:tcPr>
          <w:p w:rsidR="00437D45" w:rsidRPr="00C5599A" w:rsidRDefault="00437D45" w:rsidP="008B46C0">
            <w:pPr>
              <w:tabs>
                <w:tab w:val="left" w:pos="4413"/>
              </w:tabs>
              <w:jc w:val="center"/>
              <w:rPr>
                <w:lang w:eastAsia="en-US"/>
              </w:rPr>
            </w:pPr>
            <w:r w:rsidRPr="00C5599A">
              <w:rPr>
                <w:lang w:eastAsia="en-US"/>
              </w:rPr>
              <w:t>1.3.</w:t>
            </w:r>
          </w:p>
        </w:tc>
        <w:tc>
          <w:tcPr>
            <w:tcW w:w="9017" w:type="dxa"/>
          </w:tcPr>
          <w:p w:rsidR="00437D45" w:rsidRPr="00C5599A" w:rsidRDefault="00437D45" w:rsidP="008B46C0">
            <w:pPr>
              <w:tabs>
                <w:tab w:val="left" w:pos="4413"/>
              </w:tabs>
              <w:ind w:right="147"/>
              <w:jc w:val="both"/>
              <w:rPr>
                <w:lang w:eastAsia="en-US"/>
              </w:rPr>
            </w:pPr>
            <w:r w:rsidRPr="00C5599A">
              <w:t>Обеспечить при возможности более свободную (на расстоянии около 2 метров между людьми) рассадку сотрудников в кабинетах</w:t>
            </w:r>
          </w:p>
        </w:tc>
        <w:tc>
          <w:tcPr>
            <w:tcW w:w="4536" w:type="dxa"/>
          </w:tcPr>
          <w:p w:rsidR="00437D45" w:rsidRPr="00C5599A" w:rsidRDefault="00437D45" w:rsidP="008B46C0">
            <w:pPr>
              <w:tabs>
                <w:tab w:val="left" w:pos="4413"/>
              </w:tabs>
              <w:rPr>
                <w:lang w:eastAsia="en-US"/>
              </w:rPr>
            </w:pPr>
          </w:p>
        </w:tc>
      </w:tr>
      <w:tr w:rsidR="00437D45" w:rsidRPr="00C5599A" w:rsidTr="008B46C0">
        <w:trPr>
          <w:trHeight w:val="1625"/>
        </w:trPr>
        <w:tc>
          <w:tcPr>
            <w:tcW w:w="805" w:type="dxa"/>
            <w:gridSpan w:val="2"/>
          </w:tcPr>
          <w:p w:rsidR="00437D45" w:rsidRPr="00C5599A" w:rsidRDefault="00437D45" w:rsidP="008B46C0">
            <w:pPr>
              <w:tabs>
                <w:tab w:val="left" w:pos="4413"/>
              </w:tabs>
              <w:jc w:val="center"/>
              <w:rPr>
                <w:lang w:eastAsia="en-US"/>
              </w:rPr>
            </w:pPr>
            <w:r w:rsidRPr="00C5599A">
              <w:rPr>
                <w:lang w:eastAsia="en-US"/>
              </w:rPr>
              <w:t>1.4.</w:t>
            </w:r>
          </w:p>
        </w:tc>
        <w:tc>
          <w:tcPr>
            <w:tcW w:w="9072" w:type="dxa"/>
            <w:gridSpan w:val="2"/>
          </w:tcPr>
          <w:p w:rsidR="00437D45" w:rsidRPr="0035061F" w:rsidRDefault="00437D45" w:rsidP="008B46C0">
            <w:pPr>
              <w:pStyle w:val="1f2"/>
              <w:shd w:val="clear" w:color="auto" w:fill="auto"/>
              <w:tabs>
                <w:tab w:val="left" w:pos="645"/>
              </w:tabs>
              <w:spacing w:before="0" w:after="240" w:line="269" w:lineRule="exact"/>
              <w:ind w:right="160" w:firstLine="0"/>
              <w:jc w:val="both"/>
            </w:pPr>
            <w:r w:rsidRPr="004025C7">
              <w:t>Во избежание скопления большого количества сотрудников в столовых увеличить период их работы и установить график их посещения в обеденные перерывы. В столовых кратно увеличить влажную уборку с применением дезинфектантов, обеспечить использование установок для обеззараживания воздуха. Предусмотреть специально выделенные места для приема пищи в случае отсутствия столовых</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lastRenderedPageBreak/>
              <w:t>1.5.</w:t>
            </w:r>
          </w:p>
        </w:tc>
        <w:tc>
          <w:tcPr>
            <w:tcW w:w="9072" w:type="dxa"/>
            <w:gridSpan w:val="2"/>
          </w:tcPr>
          <w:p w:rsidR="00437D45" w:rsidRPr="0035061F" w:rsidRDefault="00437D45" w:rsidP="008B46C0">
            <w:pPr>
              <w:pStyle w:val="1f2"/>
              <w:shd w:val="clear" w:color="auto" w:fill="auto"/>
              <w:tabs>
                <w:tab w:val="left" w:pos="630"/>
              </w:tabs>
              <w:spacing w:before="0" w:after="240" w:line="269" w:lineRule="exact"/>
              <w:ind w:right="160" w:firstLine="0"/>
              <w:jc w:val="both"/>
            </w:pPr>
            <w:r w:rsidRPr="004025C7">
              <w:t>Исключить использование в служебных помещениях систем кондиционирования и технических систем вентиляции</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1.6.</w:t>
            </w:r>
          </w:p>
        </w:tc>
        <w:tc>
          <w:tcPr>
            <w:tcW w:w="9072" w:type="dxa"/>
            <w:gridSpan w:val="2"/>
          </w:tcPr>
          <w:p w:rsidR="00437D45" w:rsidRPr="0035061F" w:rsidRDefault="00437D45" w:rsidP="008B46C0">
            <w:pPr>
              <w:pStyle w:val="1f2"/>
              <w:shd w:val="clear" w:color="auto" w:fill="auto"/>
              <w:spacing w:before="0" w:after="263" w:line="269" w:lineRule="exact"/>
              <w:ind w:left="22" w:right="160" w:firstLine="0"/>
              <w:jc w:val="both"/>
            </w:pPr>
            <w:r w:rsidRPr="004025C7">
              <w:t>Обеспечить наличие в санузлах средств гигиены и дезинфекции</w:t>
            </w:r>
          </w:p>
        </w:tc>
        <w:tc>
          <w:tcPr>
            <w:tcW w:w="4536" w:type="dxa"/>
          </w:tcPr>
          <w:p w:rsidR="00437D45" w:rsidRPr="00C5599A" w:rsidRDefault="00437D45" w:rsidP="008B46C0">
            <w:pPr>
              <w:tabs>
                <w:tab w:val="left" w:pos="4413"/>
              </w:tabs>
              <w:rPr>
                <w:lang w:eastAsia="en-US"/>
              </w:rPr>
            </w:pPr>
          </w:p>
        </w:tc>
      </w:tr>
      <w:tr w:rsidR="00437D45" w:rsidRPr="00C5599A" w:rsidTr="008B46C0">
        <w:trPr>
          <w:trHeight w:val="237"/>
        </w:trPr>
        <w:tc>
          <w:tcPr>
            <w:tcW w:w="14413" w:type="dxa"/>
            <w:gridSpan w:val="5"/>
          </w:tcPr>
          <w:p w:rsidR="00437D45" w:rsidRPr="0035061F" w:rsidRDefault="00437D45" w:rsidP="008B46C0">
            <w:pPr>
              <w:pStyle w:val="1f2"/>
              <w:shd w:val="clear" w:color="auto" w:fill="auto"/>
              <w:spacing w:before="0" w:after="210" w:line="240" w:lineRule="exact"/>
              <w:ind w:left="-12" w:firstLine="0"/>
              <w:rPr>
                <w:b/>
              </w:rPr>
            </w:pPr>
            <w:r w:rsidRPr="004025C7">
              <w:rPr>
                <w:b/>
              </w:rPr>
              <w:t>2. Мероприятия по дополнительному упорядочиванию рабочего времени и мониторингу состояния здоровья сотрудников</w:t>
            </w:r>
          </w:p>
        </w:tc>
      </w:tr>
      <w:tr w:rsidR="00437D45" w:rsidRPr="00C5599A" w:rsidTr="00FF4C28">
        <w:trPr>
          <w:trHeight w:val="830"/>
        </w:trPr>
        <w:tc>
          <w:tcPr>
            <w:tcW w:w="805" w:type="dxa"/>
            <w:gridSpan w:val="2"/>
          </w:tcPr>
          <w:p w:rsidR="00437D45" w:rsidRPr="00C5599A" w:rsidRDefault="00437D45" w:rsidP="008B46C0">
            <w:pPr>
              <w:tabs>
                <w:tab w:val="left" w:pos="4413"/>
              </w:tabs>
              <w:jc w:val="center"/>
              <w:rPr>
                <w:lang w:eastAsia="en-US"/>
              </w:rPr>
            </w:pPr>
            <w:r w:rsidRPr="00C5599A">
              <w:rPr>
                <w:lang w:eastAsia="en-US"/>
              </w:rPr>
              <w:t>2.1.</w:t>
            </w:r>
          </w:p>
        </w:tc>
        <w:tc>
          <w:tcPr>
            <w:tcW w:w="9072" w:type="dxa"/>
            <w:gridSpan w:val="2"/>
          </w:tcPr>
          <w:p w:rsidR="00437D45" w:rsidRPr="0035061F" w:rsidRDefault="00437D45" w:rsidP="008B46C0">
            <w:pPr>
              <w:pStyle w:val="1f2"/>
              <w:shd w:val="clear" w:color="auto" w:fill="auto"/>
              <w:spacing w:before="0" w:after="263" w:line="269" w:lineRule="exact"/>
              <w:ind w:left="22" w:right="160" w:firstLine="0"/>
              <w:jc w:val="both"/>
            </w:pPr>
            <w:r w:rsidRPr="004025C7">
              <w:t>Изменить график работы с целью исключения массового скопления при входе и выходе сотрудников (например, вход с 8:00 до 10:00 группами или по отделам, выход с 17:00 до 19:00 аналогично)</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2.2.</w:t>
            </w:r>
          </w:p>
        </w:tc>
        <w:tc>
          <w:tcPr>
            <w:tcW w:w="9072" w:type="dxa"/>
            <w:gridSpan w:val="2"/>
          </w:tcPr>
          <w:p w:rsidR="00437D45" w:rsidRPr="0035061F" w:rsidRDefault="00437D45" w:rsidP="008B46C0">
            <w:pPr>
              <w:pStyle w:val="1f2"/>
              <w:shd w:val="clear" w:color="auto" w:fill="auto"/>
              <w:tabs>
                <w:tab w:val="left" w:pos="664"/>
              </w:tabs>
              <w:spacing w:before="0" w:after="0" w:line="274" w:lineRule="exact"/>
              <w:ind w:right="160" w:firstLine="0"/>
              <w:jc w:val="both"/>
            </w:pPr>
            <w:r w:rsidRPr="004025C7">
              <w:t>Обеспечить измерение температуры сотрудников, обслуживающего персонала и посетителей при входе в служебное здание (при температуре 37,2 и выше сотрудник отстраняется от работы и отправляется домой для вызова врача)</w:t>
            </w:r>
          </w:p>
        </w:tc>
        <w:tc>
          <w:tcPr>
            <w:tcW w:w="4536" w:type="dxa"/>
          </w:tcPr>
          <w:p w:rsidR="00437D45" w:rsidRPr="00C5599A" w:rsidRDefault="00437D45" w:rsidP="008B46C0">
            <w:pPr>
              <w:tabs>
                <w:tab w:val="left" w:pos="4413"/>
              </w:tabs>
              <w:rPr>
                <w:lang w:eastAsia="en-US"/>
              </w:rPr>
            </w:pPr>
          </w:p>
        </w:tc>
      </w:tr>
      <w:tr w:rsidR="00437D45" w:rsidRPr="00C5599A" w:rsidTr="00FF4C28">
        <w:trPr>
          <w:trHeight w:val="1055"/>
        </w:trPr>
        <w:tc>
          <w:tcPr>
            <w:tcW w:w="805" w:type="dxa"/>
            <w:gridSpan w:val="2"/>
          </w:tcPr>
          <w:p w:rsidR="00437D45" w:rsidRPr="00C5599A" w:rsidRDefault="00437D45" w:rsidP="008B46C0">
            <w:pPr>
              <w:tabs>
                <w:tab w:val="left" w:pos="4413"/>
              </w:tabs>
              <w:jc w:val="center"/>
              <w:rPr>
                <w:lang w:eastAsia="en-US"/>
              </w:rPr>
            </w:pPr>
            <w:r w:rsidRPr="00C5599A">
              <w:rPr>
                <w:lang w:eastAsia="en-US"/>
              </w:rPr>
              <w:t>2.3.</w:t>
            </w:r>
          </w:p>
        </w:tc>
        <w:tc>
          <w:tcPr>
            <w:tcW w:w="9072" w:type="dxa"/>
            <w:gridSpan w:val="2"/>
          </w:tcPr>
          <w:p w:rsidR="00437D45" w:rsidRPr="0035061F" w:rsidRDefault="00437D45" w:rsidP="008B46C0">
            <w:pPr>
              <w:pStyle w:val="1f2"/>
              <w:shd w:val="clear" w:color="auto" w:fill="auto"/>
              <w:tabs>
                <w:tab w:val="left" w:pos="659"/>
              </w:tabs>
              <w:spacing w:before="0" w:after="236" w:line="269" w:lineRule="exact"/>
              <w:ind w:right="160" w:firstLine="0"/>
              <w:jc w:val="both"/>
            </w:pPr>
            <w:r w:rsidRPr="004025C7">
              <w:t>Обязать отстраненного сотрудника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2.4.</w:t>
            </w:r>
          </w:p>
        </w:tc>
        <w:tc>
          <w:tcPr>
            <w:tcW w:w="9072" w:type="dxa"/>
            <w:gridSpan w:val="2"/>
          </w:tcPr>
          <w:p w:rsidR="00437D45" w:rsidRPr="0035061F" w:rsidRDefault="00437D45" w:rsidP="008B46C0">
            <w:pPr>
              <w:pStyle w:val="1f2"/>
              <w:shd w:val="clear" w:color="auto" w:fill="auto"/>
              <w:spacing w:before="0" w:after="263" w:line="269" w:lineRule="exact"/>
              <w:ind w:left="22" w:right="160" w:firstLine="0"/>
              <w:jc w:val="both"/>
            </w:pPr>
            <w:r w:rsidRPr="004025C7">
              <w:t>Организовать ведение учета всех сотрудников с выявленными симптомами простудных заболеваний</w:t>
            </w:r>
          </w:p>
        </w:tc>
        <w:tc>
          <w:tcPr>
            <w:tcW w:w="4536" w:type="dxa"/>
          </w:tcPr>
          <w:p w:rsidR="00437D45" w:rsidRPr="00C5599A" w:rsidRDefault="00437D45" w:rsidP="008B46C0">
            <w:pPr>
              <w:tabs>
                <w:tab w:val="left" w:pos="4413"/>
              </w:tabs>
              <w:rPr>
                <w:lang w:eastAsia="en-US"/>
              </w:rPr>
            </w:pPr>
          </w:p>
        </w:tc>
      </w:tr>
      <w:tr w:rsidR="00437D45" w:rsidRPr="00C5599A" w:rsidTr="00FF4C28">
        <w:trPr>
          <w:trHeight w:val="619"/>
        </w:trPr>
        <w:tc>
          <w:tcPr>
            <w:tcW w:w="805" w:type="dxa"/>
            <w:gridSpan w:val="2"/>
          </w:tcPr>
          <w:p w:rsidR="00437D45" w:rsidRPr="00C5599A" w:rsidRDefault="00437D45" w:rsidP="008B46C0">
            <w:pPr>
              <w:tabs>
                <w:tab w:val="left" w:pos="4413"/>
              </w:tabs>
              <w:jc w:val="center"/>
              <w:rPr>
                <w:lang w:eastAsia="en-US"/>
              </w:rPr>
            </w:pPr>
            <w:r w:rsidRPr="00C5599A">
              <w:rPr>
                <w:lang w:eastAsia="en-US"/>
              </w:rPr>
              <w:t>2.5.</w:t>
            </w:r>
          </w:p>
        </w:tc>
        <w:tc>
          <w:tcPr>
            <w:tcW w:w="9072" w:type="dxa"/>
            <w:gridSpan w:val="2"/>
          </w:tcPr>
          <w:p w:rsidR="00437D45" w:rsidRPr="0035061F" w:rsidRDefault="00437D45" w:rsidP="008B46C0">
            <w:pPr>
              <w:pStyle w:val="1f2"/>
              <w:shd w:val="clear" w:color="auto" w:fill="auto"/>
              <w:spacing w:before="0" w:after="263" w:line="269" w:lineRule="exact"/>
              <w:ind w:left="22" w:right="160" w:firstLine="0"/>
              <w:jc w:val="both"/>
            </w:pPr>
            <w:r w:rsidRPr="004025C7">
              <w:t>Оказывать содействие сотрудникам в обеспечении соблюдения режима самоизоляции на дому</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2.6.</w:t>
            </w:r>
          </w:p>
        </w:tc>
        <w:tc>
          <w:tcPr>
            <w:tcW w:w="9072" w:type="dxa"/>
            <w:gridSpan w:val="2"/>
          </w:tcPr>
          <w:p w:rsidR="00437D45" w:rsidRPr="0035061F" w:rsidRDefault="00437D45" w:rsidP="008B46C0">
            <w:pPr>
              <w:pStyle w:val="1f2"/>
              <w:shd w:val="clear" w:color="auto" w:fill="auto"/>
              <w:tabs>
                <w:tab w:val="left" w:pos="684"/>
              </w:tabs>
              <w:spacing w:before="0" w:after="0" w:line="240" w:lineRule="auto"/>
              <w:ind w:right="160" w:firstLine="0"/>
              <w:contextualSpacing/>
              <w:jc w:val="both"/>
            </w:pPr>
            <w:r w:rsidRPr="004025C7">
              <w:t>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2.7.</w:t>
            </w:r>
          </w:p>
        </w:tc>
        <w:tc>
          <w:tcPr>
            <w:tcW w:w="9072" w:type="dxa"/>
            <w:gridSpan w:val="2"/>
          </w:tcPr>
          <w:p w:rsidR="00437D45" w:rsidRPr="0035061F" w:rsidRDefault="00437D45" w:rsidP="008B46C0">
            <w:pPr>
              <w:pStyle w:val="1f2"/>
              <w:shd w:val="clear" w:color="auto" w:fill="auto"/>
              <w:tabs>
                <w:tab w:val="left" w:pos="679"/>
              </w:tabs>
              <w:spacing w:before="0" w:after="0" w:line="240" w:lineRule="auto"/>
              <w:ind w:right="160" w:firstLine="0"/>
              <w:contextualSpacing/>
              <w:jc w:val="both"/>
            </w:pPr>
            <w:r w:rsidRPr="004025C7">
              <w:t>Максимально сократить количество проводимых семинаров, совещаний, выездных совещаний, иных деловых массовых мероприятий, работу различных рабочих групп и комиссий перевести в дистанционный режим (аудио-, видеоформат). Запретить культурно-массовые и спортивные мероприятия</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2.8.</w:t>
            </w:r>
          </w:p>
        </w:tc>
        <w:tc>
          <w:tcPr>
            <w:tcW w:w="9072" w:type="dxa"/>
            <w:gridSpan w:val="2"/>
          </w:tcPr>
          <w:p w:rsidR="00437D45" w:rsidRPr="0035061F" w:rsidRDefault="00437D45" w:rsidP="008B46C0">
            <w:pPr>
              <w:pStyle w:val="1f2"/>
              <w:shd w:val="clear" w:color="auto" w:fill="auto"/>
              <w:tabs>
                <w:tab w:val="left" w:pos="679"/>
              </w:tabs>
              <w:spacing w:before="0" w:after="0" w:line="269" w:lineRule="exact"/>
              <w:ind w:right="160" w:firstLine="0"/>
              <w:jc w:val="both"/>
            </w:pPr>
            <w:r w:rsidRPr="004025C7">
              <w:t>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на официальном сайте в информационно-телекоммуникационной сети «Интернет»</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lastRenderedPageBreak/>
              <w:t>2.9.</w:t>
            </w:r>
          </w:p>
        </w:tc>
        <w:tc>
          <w:tcPr>
            <w:tcW w:w="9072" w:type="dxa"/>
            <w:gridSpan w:val="2"/>
          </w:tcPr>
          <w:p w:rsidR="00437D45" w:rsidRPr="0035061F" w:rsidRDefault="00437D45" w:rsidP="008B46C0">
            <w:pPr>
              <w:pStyle w:val="1f2"/>
              <w:shd w:val="clear" w:color="auto" w:fill="auto"/>
              <w:spacing w:before="0" w:after="0" w:line="269" w:lineRule="exact"/>
              <w:ind w:left="22" w:right="160" w:firstLine="0"/>
              <w:jc w:val="both"/>
            </w:pPr>
            <w:r w:rsidRPr="004025C7">
              <w:t>Ограничить мероприятия, связанные с проведением конкурсов на замещение вакантных должностей</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2.10.</w:t>
            </w:r>
          </w:p>
        </w:tc>
        <w:tc>
          <w:tcPr>
            <w:tcW w:w="9072" w:type="dxa"/>
            <w:gridSpan w:val="2"/>
          </w:tcPr>
          <w:p w:rsidR="00437D45" w:rsidRPr="0035061F" w:rsidRDefault="00437D45" w:rsidP="008B46C0">
            <w:pPr>
              <w:pStyle w:val="1f2"/>
              <w:shd w:val="clear" w:color="auto" w:fill="auto"/>
              <w:tabs>
                <w:tab w:val="left" w:pos="664"/>
              </w:tabs>
              <w:spacing w:before="0" w:after="0" w:line="240" w:lineRule="auto"/>
              <w:ind w:right="160" w:firstLine="0"/>
              <w:contextualSpacing/>
              <w:jc w:val="both"/>
            </w:pPr>
            <w:r w:rsidRPr="004025C7">
              <w:t>Отменить зарубежные командировки и отпуска с выездом за пределы территории Российской Федерации, максимально ограничить командировки внутри Российской Федерации. Обязать сотрудников, убывающих в отпуск, информировать кадровые подразделения о местах проведения отпуска, маршруте следования</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2.11.</w:t>
            </w:r>
          </w:p>
        </w:tc>
        <w:tc>
          <w:tcPr>
            <w:tcW w:w="9072" w:type="dxa"/>
            <w:gridSpan w:val="2"/>
          </w:tcPr>
          <w:p w:rsidR="00437D45" w:rsidRPr="0035061F" w:rsidRDefault="00437D45" w:rsidP="008B46C0">
            <w:pPr>
              <w:pStyle w:val="1f2"/>
              <w:shd w:val="clear" w:color="auto" w:fill="auto"/>
              <w:tabs>
                <w:tab w:val="left" w:pos="737"/>
              </w:tabs>
              <w:spacing w:before="0" w:after="0" w:line="274" w:lineRule="exact"/>
              <w:ind w:right="160" w:firstLine="0"/>
              <w:jc w:val="both"/>
            </w:pPr>
            <w:r w:rsidRPr="004025C7">
              <w:t>Решить вопрос о переводе на дистанционное обучение в подведомственных организациях</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2.12.</w:t>
            </w:r>
          </w:p>
        </w:tc>
        <w:tc>
          <w:tcPr>
            <w:tcW w:w="9072" w:type="dxa"/>
            <w:gridSpan w:val="2"/>
          </w:tcPr>
          <w:p w:rsidR="00437D45" w:rsidRPr="0035061F" w:rsidRDefault="00437D45" w:rsidP="008B46C0">
            <w:pPr>
              <w:pStyle w:val="1f2"/>
              <w:shd w:val="clear" w:color="auto" w:fill="auto"/>
              <w:tabs>
                <w:tab w:val="left" w:pos="737"/>
              </w:tabs>
              <w:spacing w:before="0" w:after="0" w:line="274" w:lineRule="exact"/>
              <w:ind w:right="160" w:firstLine="0"/>
              <w:jc w:val="both"/>
            </w:pPr>
            <w:r w:rsidRPr="004025C7">
              <w:t>Подготовить указания об особом режиме работы подведомственных организаций</w:t>
            </w:r>
          </w:p>
        </w:tc>
        <w:tc>
          <w:tcPr>
            <w:tcW w:w="4536" w:type="dxa"/>
          </w:tcPr>
          <w:p w:rsidR="00437D45" w:rsidRPr="00C5599A" w:rsidRDefault="00437D45" w:rsidP="008B46C0">
            <w:pPr>
              <w:tabs>
                <w:tab w:val="left" w:pos="4413"/>
              </w:tabs>
              <w:rPr>
                <w:lang w:eastAsia="en-US"/>
              </w:rPr>
            </w:pPr>
          </w:p>
        </w:tc>
      </w:tr>
      <w:tr w:rsidR="00437D45" w:rsidRPr="00C5599A" w:rsidTr="008B46C0">
        <w:tc>
          <w:tcPr>
            <w:tcW w:w="14413" w:type="dxa"/>
            <w:gridSpan w:val="5"/>
          </w:tcPr>
          <w:p w:rsidR="00437D45" w:rsidRPr="0035061F" w:rsidRDefault="00437D45" w:rsidP="008B46C0">
            <w:pPr>
              <w:pStyle w:val="1f2"/>
              <w:shd w:val="clear" w:color="auto" w:fill="auto"/>
              <w:spacing w:before="0" w:after="0" w:line="240" w:lineRule="exact"/>
              <w:ind w:firstLine="0"/>
              <w:rPr>
                <w:b/>
              </w:rPr>
            </w:pPr>
            <w:r w:rsidRPr="004025C7">
              <w:rPr>
                <w:b/>
              </w:rPr>
              <w:t>3. Мероприятия по взаимодействию с посетителями</w:t>
            </w: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3.1.</w:t>
            </w:r>
          </w:p>
        </w:tc>
        <w:tc>
          <w:tcPr>
            <w:tcW w:w="9072" w:type="dxa"/>
            <w:gridSpan w:val="2"/>
          </w:tcPr>
          <w:p w:rsidR="00437D45" w:rsidRPr="0035061F" w:rsidRDefault="00437D45" w:rsidP="008B46C0">
            <w:pPr>
              <w:pStyle w:val="1f2"/>
              <w:shd w:val="clear" w:color="auto" w:fill="auto"/>
              <w:tabs>
                <w:tab w:val="left" w:pos="679"/>
              </w:tabs>
              <w:spacing w:before="0" w:after="0" w:line="240" w:lineRule="auto"/>
              <w:ind w:right="160" w:firstLine="0"/>
              <w:contextualSpacing/>
              <w:jc w:val="both"/>
            </w:pPr>
            <w:r w:rsidRPr="004025C7">
              <w:t xml:space="preserve">Обеспечить информирование об особом режиме посещения, способах получения информации по интересующим вопросам без посещения посредством размещения информации в </w:t>
            </w:r>
            <w:r>
              <w:t>газете «Наше время»</w:t>
            </w:r>
            <w:r w:rsidRPr="004025C7">
              <w:t xml:space="preserve">, </w:t>
            </w:r>
            <w:r w:rsidRPr="004025C7">
              <w:br/>
              <w:t>в информационно-телекоммуникационной сети «Интернет» и на информационно-просветительских стендах (стойках)</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3.2</w:t>
            </w:r>
          </w:p>
        </w:tc>
        <w:tc>
          <w:tcPr>
            <w:tcW w:w="9072" w:type="dxa"/>
            <w:gridSpan w:val="2"/>
          </w:tcPr>
          <w:p w:rsidR="00437D45" w:rsidRPr="0035061F" w:rsidRDefault="00437D45" w:rsidP="008B46C0">
            <w:pPr>
              <w:pStyle w:val="1f2"/>
              <w:shd w:val="clear" w:color="auto" w:fill="auto"/>
              <w:tabs>
                <w:tab w:val="left" w:pos="644"/>
              </w:tabs>
              <w:spacing w:before="0" w:after="0" w:line="240" w:lineRule="auto"/>
              <w:ind w:right="160" w:firstLine="0"/>
              <w:contextualSpacing/>
              <w:jc w:val="both"/>
            </w:pPr>
            <w:r w:rsidRPr="004025C7">
              <w:t>В помещениях для посетителей − в местах ожидания, информирования, приема и обслуживания, не реже 1 раза в час проводить влажную уборку дезинфицирующими средствами, включая обработку столов, стульев, стендов, а также пишущих принадлежностей</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3.3.</w:t>
            </w:r>
          </w:p>
        </w:tc>
        <w:tc>
          <w:tcPr>
            <w:tcW w:w="9072" w:type="dxa"/>
            <w:gridSpan w:val="2"/>
          </w:tcPr>
          <w:p w:rsidR="00437D45" w:rsidRPr="0035061F" w:rsidRDefault="00437D45" w:rsidP="008B46C0">
            <w:pPr>
              <w:pStyle w:val="1f2"/>
              <w:shd w:val="clear" w:color="auto" w:fill="auto"/>
              <w:tabs>
                <w:tab w:val="left" w:pos="634"/>
              </w:tabs>
              <w:spacing w:before="0" w:after="0" w:line="240" w:lineRule="auto"/>
              <w:ind w:right="160" w:firstLine="0"/>
              <w:contextualSpacing/>
              <w:jc w:val="both"/>
            </w:pPr>
            <w:r w:rsidRPr="004025C7">
              <w:t>Разместить на входе в здание бокс для приема входящей корреспонденции (заполненных запросов, заявлений, обращений, расчетов и другой) для последующей регистрации указанных документов</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3.4.</w:t>
            </w:r>
          </w:p>
        </w:tc>
        <w:tc>
          <w:tcPr>
            <w:tcW w:w="9072" w:type="dxa"/>
            <w:gridSpan w:val="2"/>
          </w:tcPr>
          <w:p w:rsidR="00437D45" w:rsidRPr="0035061F" w:rsidRDefault="00437D45" w:rsidP="008B46C0">
            <w:pPr>
              <w:pStyle w:val="1f2"/>
              <w:shd w:val="clear" w:color="auto" w:fill="auto"/>
              <w:tabs>
                <w:tab w:val="left" w:pos="634"/>
              </w:tabs>
              <w:spacing w:before="0" w:after="0" w:line="240" w:lineRule="auto"/>
              <w:ind w:right="160" w:firstLine="0"/>
              <w:contextualSpacing/>
              <w:jc w:val="both"/>
            </w:pPr>
            <w:r w:rsidRPr="004025C7">
              <w:t xml:space="preserve">При визуальном выявлении в помещении для приема посетителей с симптомами заболевания предложить посетителю обратиться к врачу </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spacing w:after="240"/>
              <w:jc w:val="center"/>
              <w:rPr>
                <w:lang w:eastAsia="en-US"/>
              </w:rPr>
            </w:pPr>
            <w:r w:rsidRPr="00C5599A">
              <w:rPr>
                <w:lang w:eastAsia="en-US"/>
              </w:rPr>
              <w:t>3.5.</w:t>
            </w:r>
          </w:p>
        </w:tc>
        <w:tc>
          <w:tcPr>
            <w:tcW w:w="9072" w:type="dxa"/>
            <w:gridSpan w:val="2"/>
          </w:tcPr>
          <w:p w:rsidR="00437D45" w:rsidRPr="0035061F" w:rsidRDefault="00437D45" w:rsidP="008B46C0">
            <w:pPr>
              <w:pStyle w:val="1f2"/>
              <w:shd w:val="clear" w:color="auto" w:fill="auto"/>
              <w:tabs>
                <w:tab w:val="left" w:pos="639"/>
              </w:tabs>
              <w:spacing w:before="0" w:after="240" w:line="269" w:lineRule="exact"/>
              <w:ind w:right="160" w:firstLine="0"/>
              <w:jc w:val="both"/>
            </w:pPr>
            <w:r w:rsidRPr="004025C7">
              <w:t>В зоне приема граждан разместить стенды (памятки) по мерам профилактики распространения новой коронавирусной инфекции (2019-nCoV)</w:t>
            </w:r>
          </w:p>
        </w:tc>
        <w:tc>
          <w:tcPr>
            <w:tcW w:w="4536" w:type="dxa"/>
          </w:tcPr>
          <w:p w:rsidR="00437D45" w:rsidRPr="00C5599A" w:rsidRDefault="00437D45" w:rsidP="008B46C0">
            <w:pPr>
              <w:tabs>
                <w:tab w:val="left" w:pos="4413"/>
              </w:tabs>
              <w:spacing w:after="240"/>
              <w:rPr>
                <w:lang w:eastAsia="en-US"/>
              </w:rPr>
            </w:pPr>
          </w:p>
        </w:tc>
      </w:tr>
      <w:tr w:rsidR="00437D45" w:rsidRPr="00C5599A" w:rsidTr="008B46C0">
        <w:tc>
          <w:tcPr>
            <w:tcW w:w="805" w:type="dxa"/>
            <w:gridSpan w:val="2"/>
          </w:tcPr>
          <w:p w:rsidR="00437D45" w:rsidRPr="00C5599A" w:rsidRDefault="00437D45" w:rsidP="008B46C0">
            <w:pPr>
              <w:tabs>
                <w:tab w:val="left" w:pos="4413"/>
              </w:tabs>
              <w:spacing w:after="240"/>
              <w:jc w:val="center"/>
              <w:rPr>
                <w:lang w:eastAsia="en-US"/>
              </w:rPr>
            </w:pPr>
            <w:r w:rsidRPr="00C5599A">
              <w:rPr>
                <w:lang w:eastAsia="en-US"/>
              </w:rPr>
              <w:t>3.6.</w:t>
            </w:r>
          </w:p>
        </w:tc>
        <w:tc>
          <w:tcPr>
            <w:tcW w:w="9072" w:type="dxa"/>
            <w:gridSpan w:val="2"/>
          </w:tcPr>
          <w:p w:rsidR="00437D45" w:rsidRPr="0035061F" w:rsidRDefault="00437D45" w:rsidP="008B46C0">
            <w:pPr>
              <w:pStyle w:val="1f2"/>
              <w:shd w:val="clear" w:color="auto" w:fill="auto"/>
              <w:tabs>
                <w:tab w:val="left" w:pos="634"/>
              </w:tabs>
              <w:spacing w:before="0" w:after="201" w:line="240" w:lineRule="exact"/>
              <w:ind w:right="160" w:firstLine="0"/>
              <w:jc w:val="both"/>
            </w:pPr>
            <w:r w:rsidRPr="004025C7">
              <w:t>Обеспечить время нахождения посетителя в помещениях для приема не более 15 минут</w:t>
            </w:r>
          </w:p>
        </w:tc>
        <w:tc>
          <w:tcPr>
            <w:tcW w:w="4536" w:type="dxa"/>
          </w:tcPr>
          <w:p w:rsidR="00437D45" w:rsidRPr="00C5599A" w:rsidRDefault="00437D45" w:rsidP="008B46C0">
            <w:pPr>
              <w:tabs>
                <w:tab w:val="left" w:pos="4413"/>
              </w:tabs>
              <w:rPr>
                <w:lang w:eastAsia="en-US"/>
              </w:rPr>
            </w:pPr>
          </w:p>
        </w:tc>
      </w:tr>
      <w:tr w:rsidR="00437D45" w:rsidRPr="00C5599A" w:rsidTr="008B46C0">
        <w:tc>
          <w:tcPr>
            <w:tcW w:w="14413" w:type="dxa"/>
            <w:gridSpan w:val="5"/>
          </w:tcPr>
          <w:p w:rsidR="00437D45" w:rsidRPr="0035061F" w:rsidRDefault="00437D45" w:rsidP="008B46C0">
            <w:pPr>
              <w:pStyle w:val="1f2"/>
              <w:shd w:val="clear" w:color="auto" w:fill="auto"/>
              <w:spacing w:before="0" w:after="0" w:line="240" w:lineRule="exact"/>
              <w:ind w:left="-12" w:firstLine="0"/>
              <w:rPr>
                <w:b/>
              </w:rPr>
            </w:pPr>
            <w:r w:rsidRPr="004025C7">
              <w:rPr>
                <w:b/>
              </w:rPr>
              <w:t>4. Мероприятия, касающиеся взаимодействия со средствами массовой информации</w:t>
            </w: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4.1.</w:t>
            </w:r>
          </w:p>
        </w:tc>
        <w:tc>
          <w:tcPr>
            <w:tcW w:w="9072" w:type="dxa"/>
            <w:gridSpan w:val="2"/>
          </w:tcPr>
          <w:p w:rsidR="00437D45" w:rsidRPr="0035061F" w:rsidRDefault="00437D45" w:rsidP="008B46C0">
            <w:pPr>
              <w:pStyle w:val="1f2"/>
              <w:shd w:val="clear" w:color="auto" w:fill="auto"/>
              <w:tabs>
                <w:tab w:val="left" w:pos="634"/>
              </w:tabs>
              <w:spacing w:before="0" w:after="0" w:line="240" w:lineRule="auto"/>
              <w:ind w:right="160" w:firstLine="0"/>
              <w:contextualSpacing/>
              <w:jc w:val="both"/>
            </w:pPr>
            <w:r w:rsidRPr="004025C7">
              <w:t xml:space="preserve">Организовать ежедневный мониторинг ситуации, связанной с новой коронавирусной инфекцией (2019-nCoV) в рамках информационного поля, организовать ежедневный сбор информации о случаях заболеваний новой коронавирусной инфекцией (2019-nCoV) среди сотрудников  и принимаемых мерах по недопущению распространения инфекции </w:t>
            </w:r>
          </w:p>
          <w:p w:rsidR="00437D45" w:rsidRPr="0035061F" w:rsidRDefault="00437D45" w:rsidP="008B46C0">
            <w:pPr>
              <w:pStyle w:val="1f2"/>
              <w:shd w:val="clear" w:color="auto" w:fill="auto"/>
              <w:tabs>
                <w:tab w:val="left" w:pos="634"/>
              </w:tabs>
              <w:spacing w:before="0" w:after="0" w:line="240" w:lineRule="auto"/>
              <w:ind w:right="160" w:firstLine="0"/>
              <w:contextualSpacing/>
              <w:jc w:val="both"/>
            </w:pP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lastRenderedPageBreak/>
              <w:t>4.2.</w:t>
            </w:r>
          </w:p>
        </w:tc>
        <w:tc>
          <w:tcPr>
            <w:tcW w:w="9072" w:type="dxa"/>
            <w:gridSpan w:val="2"/>
          </w:tcPr>
          <w:p w:rsidR="00437D45" w:rsidRPr="0035061F" w:rsidRDefault="00437D45" w:rsidP="008B46C0">
            <w:pPr>
              <w:pStyle w:val="1f2"/>
              <w:shd w:val="clear" w:color="auto" w:fill="auto"/>
              <w:tabs>
                <w:tab w:val="left" w:pos="644"/>
              </w:tabs>
              <w:spacing w:before="0" w:after="0" w:line="240" w:lineRule="auto"/>
              <w:ind w:right="160" w:firstLine="0"/>
              <w:contextualSpacing/>
              <w:jc w:val="both"/>
            </w:pPr>
            <w:r w:rsidRPr="004025C7">
              <w:t>Назначить ответственных за систему коммуникации в связи с текущей ситуацией</w:t>
            </w:r>
          </w:p>
        </w:tc>
        <w:tc>
          <w:tcPr>
            <w:tcW w:w="4536" w:type="dxa"/>
          </w:tcPr>
          <w:p w:rsidR="00437D45" w:rsidRPr="00C5599A" w:rsidRDefault="00437D45" w:rsidP="008B46C0">
            <w:pPr>
              <w:tabs>
                <w:tab w:val="left" w:pos="4413"/>
              </w:tabs>
              <w:rPr>
                <w:lang w:eastAsia="en-US"/>
              </w:rPr>
            </w:pPr>
          </w:p>
        </w:tc>
      </w:tr>
      <w:tr w:rsidR="00437D45" w:rsidRPr="00C5599A" w:rsidTr="008B46C0">
        <w:tc>
          <w:tcPr>
            <w:tcW w:w="805" w:type="dxa"/>
            <w:gridSpan w:val="2"/>
          </w:tcPr>
          <w:p w:rsidR="00437D45" w:rsidRPr="00C5599A" w:rsidRDefault="00437D45" w:rsidP="008B46C0">
            <w:pPr>
              <w:tabs>
                <w:tab w:val="left" w:pos="4413"/>
              </w:tabs>
              <w:jc w:val="center"/>
              <w:rPr>
                <w:lang w:eastAsia="en-US"/>
              </w:rPr>
            </w:pPr>
            <w:r w:rsidRPr="00C5599A">
              <w:rPr>
                <w:lang w:eastAsia="en-US"/>
              </w:rPr>
              <w:t>4.3.</w:t>
            </w:r>
          </w:p>
        </w:tc>
        <w:tc>
          <w:tcPr>
            <w:tcW w:w="9072" w:type="dxa"/>
            <w:gridSpan w:val="2"/>
          </w:tcPr>
          <w:p w:rsidR="00437D45" w:rsidRPr="0035061F" w:rsidRDefault="00437D45" w:rsidP="008B46C0">
            <w:pPr>
              <w:pStyle w:val="1f2"/>
              <w:shd w:val="clear" w:color="auto" w:fill="auto"/>
              <w:tabs>
                <w:tab w:val="left" w:pos="634"/>
              </w:tabs>
              <w:spacing w:before="0" w:after="267" w:line="274" w:lineRule="exact"/>
              <w:ind w:right="160" w:firstLine="0"/>
              <w:jc w:val="both"/>
            </w:pPr>
            <w:r w:rsidRPr="004025C7">
              <w:t>Обеспечить размещение информационных баннеров и сообщений на официальном сайте в информационно-телекоммуникационной сети «Интернет» о применяемых мерах в связи с эпидемиологической обстановкой</w:t>
            </w:r>
          </w:p>
        </w:tc>
        <w:tc>
          <w:tcPr>
            <w:tcW w:w="4536" w:type="dxa"/>
          </w:tcPr>
          <w:p w:rsidR="00437D45" w:rsidRPr="00C5599A" w:rsidRDefault="00437D45" w:rsidP="008B46C0">
            <w:pPr>
              <w:tabs>
                <w:tab w:val="left" w:pos="4413"/>
              </w:tabs>
              <w:rPr>
                <w:lang w:eastAsia="en-US"/>
              </w:rPr>
            </w:pPr>
          </w:p>
        </w:tc>
      </w:tr>
      <w:tr w:rsidR="00437D45" w:rsidRPr="00C5599A" w:rsidTr="008B46C0">
        <w:trPr>
          <w:trHeight w:val="327"/>
        </w:trPr>
        <w:tc>
          <w:tcPr>
            <w:tcW w:w="14413" w:type="dxa"/>
            <w:gridSpan w:val="5"/>
          </w:tcPr>
          <w:p w:rsidR="00437D45" w:rsidRPr="0035061F" w:rsidRDefault="00437D45" w:rsidP="008B46C0">
            <w:pPr>
              <w:pStyle w:val="1f2"/>
              <w:shd w:val="clear" w:color="auto" w:fill="auto"/>
              <w:spacing w:before="0" w:after="206" w:line="240" w:lineRule="exact"/>
              <w:ind w:firstLine="0"/>
              <w:rPr>
                <w:b/>
              </w:rPr>
            </w:pPr>
            <w:r w:rsidRPr="004025C7">
              <w:rPr>
                <w:b/>
              </w:rPr>
              <w:t>5. Иные мероприятия</w:t>
            </w:r>
          </w:p>
        </w:tc>
      </w:tr>
      <w:tr w:rsidR="00437D45" w:rsidRPr="00C5599A" w:rsidTr="008B46C0">
        <w:tc>
          <w:tcPr>
            <w:tcW w:w="805" w:type="dxa"/>
            <w:gridSpan w:val="2"/>
          </w:tcPr>
          <w:p w:rsidR="00437D45" w:rsidRPr="00C5599A" w:rsidRDefault="00437D45" w:rsidP="008B46C0">
            <w:pPr>
              <w:tabs>
                <w:tab w:val="left" w:pos="4413"/>
              </w:tabs>
              <w:spacing w:after="240"/>
              <w:jc w:val="center"/>
              <w:rPr>
                <w:lang w:eastAsia="en-US"/>
              </w:rPr>
            </w:pPr>
            <w:r w:rsidRPr="00C5599A">
              <w:rPr>
                <w:lang w:eastAsia="en-US"/>
              </w:rPr>
              <w:t>5.1.</w:t>
            </w:r>
          </w:p>
        </w:tc>
        <w:tc>
          <w:tcPr>
            <w:tcW w:w="9072" w:type="dxa"/>
            <w:gridSpan w:val="2"/>
          </w:tcPr>
          <w:p w:rsidR="00437D45" w:rsidRPr="0035061F" w:rsidRDefault="00437D45" w:rsidP="008B46C0">
            <w:pPr>
              <w:pStyle w:val="1f2"/>
              <w:shd w:val="clear" w:color="auto" w:fill="auto"/>
              <w:tabs>
                <w:tab w:val="left" w:pos="639"/>
              </w:tabs>
              <w:spacing w:before="0" w:after="244" w:line="274" w:lineRule="exact"/>
              <w:ind w:right="160" w:firstLine="0"/>
              <w:jc w:val="both"/>
            </w:pPr>
            <w:r w:rsidRPr="004025C7">
              <w:t>Оперативно организовать закупку средств профилактики: бесконтактных измерителей температуры, индивидуальных дезинфицирующих средств, диспенсеров с дезинфицирующими средствами, масок, оборудования для обеззараживания и очистки воздуха</w:t>
            </w:r>
          </w:p>
        </w:tc>
        <w:tc>
          <w:tcPr>
            <w:tcW w:w="4536" w:type="dxa"/>
          </w:tcPr>
          <w:p w:rsidR="00437D45" w:rsidRPr="00C5599A" w:rsidRDefault="00437D45" w:rsidP="008B46C0">
            <w:pPr>
              <w:tabs>
                <w:tab w:val="left" w:pos="4413"/>
              </w:tabs>
              <w:spacing w:after="240"/>
              <w:rPr>
                <w:lang w:eastAsia="en-US"/>
              </w:rPr>
            </w:pPr>
          </w:p>
        </w:tc>
      </w:tr>
      <w:tr w:rsidR="00437D45" w:rsidRPr="00C5599A" w:rsidTr="008B46C0">
        <w:tc>
          <w:tcPr>
            <w:tcW w:w="805" w:type="dxa"/>
            <w:gridSpan w:val="2"/>
          </w:tcPr>
          <w:p w:rsidR="00437D45" w:rsidRPr="00C5599A" w:rsidRDefault="00437D45" w:rsidP="008B46C0">
            <w:pPr>
              <w:tabs>
                <w:tab w:val="left" w:pos="4413"/>
              </w:tabs>
              <w:spacing w:after="240"/>
              <w:jc w:val="center"/>
              <w:rPr>
                <w:lang w:eastAsia="en-US"/>
              </w:rPr>
            </w:pPr>
            <w:r w:rsidRPr="00C5599A">
              <w:rPr>
                <w:lang w:eastAsia="en-US"/>
              </w:rPr>
              <w:t>5.2.</w:t>
            </w:r>
          </w:p>
        </w:tc>
        <w:tc>
          <w:tcPr>
            <w:tcW w:w="9072" w:type="dxa"/>
            <w:gridSpan w:val="2"/>
          </w:tcPr>
          <w:p w:rsidR="00437D45" w:rsidRPr="0035061F" w:rsidRDefault="00437D45" w:rsidP="008B46C0">
            <w:pPr>
              <w:pStyle w:val="1f2"/>
              <w:shd w:val="clear" w:color="auto" w:fill="auto"/>
              <w:tabs>
                <w:tab w:val="left" w:pos="634"/>
              </w:tabs>
              <w:spacing w:before="0" w:after="291" w:line="269" w:lineRule="exact"/>
              <w:ind w:right="160" w:firstLine="0"/>
              <w:jc w:val="both"/>
            </w:pPr>
            <w:r w:rsidRPr="004025C7">
              <w:t>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w:t>
            </w:r>
          </w:p>
        </w:tc>
        <w:tc>
          <w:tcPr>
            <w:tcW w:w="4536" w:type="dxa"/>
          </w:tcPr>
          <w:p w:rsidR="00437D45" w:rsidRPr="00C5599A" w:rsidRDefault="00437D45" w:rsidP="008B46C0">
            <w:pPr>
              <w:tabs>
                <w:tab w:val="left" w:pos="4413"/>
              </w:tabs>
              <w:rPr>
                <w:lang w:eastAsia="en-US"/>
              </w:rPr>
            </w:pPr>
          </w:p>
        </w:tc>
      </w:tr>
    </w:tbl>
    <w:p w:rsidR="00437D45" w:rsidRDefault="00437D45" w:rsidP="00437D45">
      <w:pPr>
        <w:tabs>
          <w:tab w:val="left" w:pos="1453"/>
        </w:tabs>
        <w:ind w:right="-598"/>
        <w:jc w:val="right"/>
      </w:pPr>
    </w:p>
    <w:p w:rsidR="00437D45" w:rsidRPr="00C5599A" w:rsidRDefault="00437D45" w:rsidP="00437D45">
      <w:pPr>
        <w:tabs>
          <w:tab w:val="left" w:pos="1453"/>
        </w:tabs>
        <w:ind w:right="-598"/>
        <w:jc w:val="right"/>
      </w:pPr>
    </w:p>
    <w:p w:rsidR="00437D45" w:rsidRDefault="00437D45" w:rsidP="00FF4C28">
      <w:pPr>
        <w:jc w:val="center"/>
        <w:sectPr w:rsidR="00437D45" w:rsidSect="00FF4C28">
          <w:pgSz w:w="16838" w:h="11906" w:orient="landscape"/>
          <w:pgMar w:top="851" w:right="1135" w:bottom="707" w:left="993" w:header="709" w:footer="709" w:gutter="0"/>
          <w:cols w:space="708"/>
          <w:docGrid w:linePitch="360"/>
        </w:sectPr>
      </w:pPr>
      <w:r w:rsidRPr="00C5599A">
        <w:t>_______________________</w:t>
      </w:r>
    </w:p>
    <w:p w:rsidR="00437D45" w:rsidRPr="00FF4C28" w:rsidRDefault="00437D45" w:rsidP="00FF4C28">
      <w:pPr>
        <w:autoSpaceDE w:val="0"/>
        <w:autoSpaceDN w:val="0"/>
        <w:adjustRightInd w:val="0"/>
        <w:spacing w:line="360" w:lineRule="auto"/>
        <w:ind w:left="4536"/>
        <w:jc w:val="right"/>
      </w:pPr>
      <w:r w:rsidRPr="00FF4C28">
        <w:lastRenderedPageBreak/>
        <w:t>ПРИЛОЖЕНИЕ № 2</w:t>
      </w:r>
    </w:p>
    <w:p w:rsidR="00437D45" w:rsidRPr="00FF4C28" w:rsidRDefault="00437D45" w:rsidP="00FF4C28">
      <w:pPr>
        <w:autoSpaceDE w:val="0"/>
        <w:autoSpaceDN w:val="0"/>
        <w:adjustRightInd w:val="0"/>
        <w:ind w:left="4536"/>
        <w:jc w:val="right"/>
      </w:pPr>
      <w:r w:rsidRPr="00FF4C28">
        <w:t xml:space="preserve">к комплексу ограничительных и иных мероприятий по предотвращению угрозы распространения на территории Забайкальского края новой коронавирусной инфекции </w:t>
      </w:r>
      <w:r w:rsidRPr="00FF4C28">
        <w:br/>
      </w:r>
      <w:r w:rsidRPr="00FF4C28">
        <w:rPr>
          <w:color w:val="000000"/>
        </w:rPr>
        <w:t>(</w:t>
      </w:r>
      <w:r w:rsidRPr="00FF4C28">
        <w:rPr>
          <w:rFonts w:eastAsia="Arial Unicode MS"/>
          <w:lang w:eastAsia="en-US"/>
        </w:rPr>
        <w:t>2019-</w:t>
      </w:r>
      <w:r w:rsidRPr="00FF4C28">
        <w:rPr>
          <w:rFonts w:eastAsia="Arial Unicode MS"/>
          <w:lang w:val="en-US" w:eastAsia="en-US"/>
        </w:rPr>
        <w:t>nCoV</w:t>
      </w:r>
      <w:r w:rsidRPr="00FF4C28">
        <w:rPr>
          <w:rFonts w:eastAsia="Arial Unicode MS"/>
          <w:lang w:eastAsia="en-US"/>
        </w:rPr>
        <w:t>)</w:t>
      </w:r>
    </w:p>
    <w:p w:rsidR="00437D45" w:rsidRPr="00FF4C28" w:rsidRDefault="00437D45" w:rsidP="00FF4C28">
      <w:pPr>
        <w:autoSpaceDE w:val="0"/>
        <w:autoSpaceDN w:val="0"/>
        <w:adjustRightInd w:val="0"/>
        <w:jc w:val="right"/>
      </w:pPr>
    </w:p>
    <w:p w:rsidR="00437D45" w:rsidRPr="00FF4C28" w:rsidRDefault="00437D45" w:rsidP="00FF4C28">
      <w:pPr>
        <w:autoSpaceDE w:val="0"/>
        <w:autoSpaceDN w:val="0"/>
        <w:adjustRightInd w:val="0"/>
        <w:jc w:val="right"/>
      </w:pPr>
    </w:p>
    <w:p w:rsidR="00437D45" w:rsidRPr="00FF4C28" w:rsidRDefault="00437D45" w:rsidP="00FF4C28">
      <w:pPr>
        <w:autoSpaceDE w:val="0"/>
        <w:autoSpaceDN w:val="0"/>
        <w:adjustRightInd w:val="0"/>
        <w:jc w:val="right"/>
      </w:pPr>
      <w:r w:rsidRPr="00FF4C28">
        <w:t>Примерная форма</w:t>
      </w:r>
    </w:p>
    <w:p w:rsidR="00437D45" w:rsidRPr="00EA6ECA" w:rsidRDefault="00437D45" w:rsidP="00437D45">
      <w:pPr>
        <w:autoSpaceDE w:val="0"/>
        <w:autoSpaceDN w:val="0"/>
        <w:adjustRightInd w:val="0"/>
        <w:jc w:val="right"/>
        <w:rPr>
          <w:sz w:val="28"/>
          <w:szCs w:val="28"/>
          <w:highlight w:val="yellow"/>
        </w:rPr>
      </w:pPr>
    </w:p>
    <w:p w:rsidR="00437D45" w:rsidRPr="00FF4C28" w:rsidRDefault="00437D45" w:rsidP="00437D45">
      <w:pPr>
        <w:autoSpaceDE w:val="0"/>
        <w:autoSpaceDN w:val="0"/>
        <w:adjustRightInd w:val="0"/>
        <w:jc w:val="center"/>
        <w:rPr>
          <w:b/>
        </w:rPr>
      </w:pPr>
      <w:r w:rsidRPr="00FF4C28">
        <w:rPr>
          <w:b/>
        </w:rPr>
        <w:t>РЕГЛАМЕНТ</w:t>
      </w:r>
    </w:p>
    <w:p w:rsidR="00437D45" w:rsidRPr="00FF4C28" w:rsidRDefault="00437D45" w:rsidP="00437D45">
      <w:pPr>
        <w:autoSpaceDE w:val="0"/>
        <w:autoSpaceDN w:val="0"/>
        <w:adjustRightInd w:val="0"/>
        <w:jc w:val="center"/>
        <w:rPr>
          <w:b/>
        </w:rPr>
      </w:pPr>
      <w:r w:rsidRPr="00FF4C28">
        <w:rPr>
          <w:b/>
        </w:rPr>
        <w:t>безопасной деятельности организации (индивидуального предпринимателя), в том числе обеспечения санитарно-гигиенической безопасности, в целях противодействия распространению новой коронавирусной инфекции (COVID-19)</w:t>
      </w:r>
    </w:p>
    <w:p w:rsidR="00437D45" w:rsidRPr="00FF4C28" w:rsidRDefault="00437D45" w:rsidP="00437D45">
      <w:pPr>
        <w:autoSpaceDE w:val="0"/>
        <w:autoSpaceDN w:val="0"/>
        <w:adjustRightInd w:val="0"/>
        <w:ind w:firstLine="709"/>
        <w:jc w:val="center"/>
        <w:rPr>
          <w:b/>
        </w:rPr>
      </w:pPr>
    </w:p>
    <w:p w:rsidR="00437D45" w:rsidRPr="00FF4C28" w:rsidRDefault="00437D45" w:rsidP="00437D45">
      <w:pPr>
        <w:autoSpaceDE w:val="0"/>
        <w:autoSpaceDN w:val="0"/>
        <w:adjustRightInd w:val="0"/>
        <w:jc w:val="center"/>
        <w:rPr>
          <w:b/>
        </w:rPr>
      </w:pPr>
      <w:r w:rsidRPr="00FF4C28">
        <w:rPr>
          <w:b/>
        </w:rPr>
        <w:t>Общие положения</w:t>
      </w:r>
    </w:p>
    <w:p w:rsidR="00437D45" w:rsidRPr="00FF4C28" w:rsidRDefault="00437D45" w:rsidP="00437D45">
      <w:pPr>
        <w:autoSpaceDE w:val="0"/>
        <w:autoSpaceDN w:val="0"/>
        <w:adjustRightInd w:val="0"/>
        <w:ind w:firstLine="709"/>
        <w:jc w:val="center"/>
        <w:rPr>
          <w:b/>
        </w:rPr>
      </w:pPr>
    </w:p>
    <w:p w:rsidR="00437D45" w:rsidRPr="00FF4C28" w:rsidRDefault="00437D45" w:rsidP="00437D45">
      <w:pPr>
        <w:numPr>
          <w:ilvl w:val="0"/>
          <w:numId w:val="39"/>
        </w:numPr>
        <w:tabs>
          <w:tab w:val="left" w:pos="1134"/>
          <w:tab w:val="left" w:pos="1416"/>
        </w:tabs>
        <w:ind w:left="0" w:firstLine="709"/>
        <w:contextualSpacing/>
        <w:jc w:val="both"/>
        <w:rPr>
          <w:color w:val="000000"/>
        </w:rPr>
      </w:pPr>
      <w:r w:rsidRPr="00FF4C28">
        <w:rPr>
          <w:color w:val="000000"/>
        </w:rPr>
        <w:t>Работодатель принимает локальные правовые акты, устанавливающие:</w:t>
      </w:r>
    </w:p>
    <w:p w:rsidR="00437D45" w:rsidRPr="00FF4C28" w:rsidRDefault="00437D45" w:rsidP="00437D45">
      <w:pPr>
        <w:numPr>
          <w:ilvl w:val="1"/>
          <w:numId w:val="41"/>
        </w:numPr>
        <w:tabs>
          <w:tab w:val="left" w:pos="1134"/>
        </w:tabs>
        <w:ind w:left="0" w:firstLine="709"/>
        <w:contextualSpacing/>
        <w:jc w:val="both"/>
      </w:pPr>
      <w:r w:rsidRPr="00FF4C28">
        <w:rPr>
          <w:color w:val="000000"/>
        </w:rPr>
        <w:t>численность и перечень работников (исполнителей по гражданско-правовым договорам), непосредственно участвующих в технологических и иных процессах, которые необходимы для обеспечения функционирования организации (индивидуального предпринимателя), и не подлежащих переводу на дистанционный режим работы;</w:t>
      </w:r>
    </w:p>
    <w:p w:rsidR="00437D45" w:rsidRPr="00FF4C28" w:rsidRDefault="00437D45" w:rsidP="00437D45">
      <w:pPr>
        <w:numPr>
          <w:ilvl w:val="1"/>
          <w:numId w:val="41"/>
        </w:numPr>
        <w:tabs>
          <w:tab w:val="left" w:pos="1134"/>
        </w:tabs>
        <w:ind w:left="0" w:firstLine="709"/>
        <w:contextualSpacing/>
        <w:jc w:val="both"/>
      </w:pPr>
      <w:r w:rsidRPr="00FF4C28">
        <w:rPr>
          <w:color w:val="000000"/>
        </w:rPr>
        <w:t>численность и перечень работников (исполнителей по гражданско-правовым договорам), подлежащих переводу на дистанционный режим работы;</w:t>
      </w:r>
    </w:p>
    <w:p w:rsidR="00437D45" w:rsidRPr="00FF4C28" w:rsidRDefault="00437D45" w:rsidP="00437D45">
      <w:pPr>
        <w:numPr>
          <w:ilvl w:val="1"/>
          <w:numId w:val="41"/>
        </w:numPr>
        <w:tabs>
          <w:tab w:val="left" w:pos="1134"/>
        </w:tabs>
        <w:ind w:left="0" w:firstLine="709"/>
        <w:contextualSpacing/>
        <w:jc w:val="both"/>
      </w:pPr>
      <w:r w:rsidRPr="00FF4C28">
        <w:rPr>
          <w:color w:val="000000"/>
        </w:rPr>
        <w:t>численность и перечень работников (исполнителей по гражданско-правовым договорам), в отношении которых сохраняется заработная плата в нерабочие дни, установленные Указом Президента Российской Федерации.</w:t>
      </w:r>
    </w:p>
    <w:p w:rsidR="00437D45" w:rsidRPr="00FF4C28" w:rsidRDefault="00437D45" w:rsidP="00437D45">
      <w:pPr>
        <w:numPr>
          <w:ilvl w:val="0"/>
          <w:numId w:val="39"/>
        </w:numPr>
        <w:tabs>
          <w:tab w:val="left" w:pos="1134"/>
        </w:tabs>
        <w:ind w:left="0" w:firstLine="709"/>
        <w:jc w:val="both"/>
        <w:rPr>
          <w:bCs/>
        </w:rPr>
      </w:pPr>
      <w:r w:rsidRPr="00FF4C28">
        <w:rPr>
          <w:bCs/>
        </w:rPr>
        <w:t>Работодатель разрабатывает и размещает в соответствующих местах правила личной гигиены, входа и выхода из помещений, регламент уборки.</w:t>
      </w:r>
    </w:p>
    <w:p w:rsidR="00437D45" w:rsidRPr="00FF4C28" w:rsidRDefault="00437D45" w:rsidP="00437D45">
      <w:pPr>
        <w:numPr>
          <w:ilvl w:val="0"/>
          <w:numId w:val="39"/>
        </w:numPr>
        <w:tabs>
          <w:tab w:val="left" w:pos="1134"/>
        </w:tabs>
        <w:ind w:left="0" w:firstLine="709"/>
        <w:jc w:val="both"/>
        <w:rPr>
          <w:bCs/>
        </w:rPr>
      </w:pPr>
      <w:r w:rsidRPr="00FF4C28">
        <w:rPr>
          <w:bCs/>
          <w:color w:val="000000"/>
        </w:rPr>
        <w:t>Работодатель обеспечивает работников запасом одноразовых масок, дезинфицирующими средствами, в том числе салфетками, кожными</w:t>
      </w:r>
      <w:r w:rsidRPr="00FF4C28">
        <w:rPr>
          <w:bCs/>
        </w:rPr>
        <w:t xml:space="preserve"> а</w:t>
      </w:r>
      <w:r w:rsidRPr="00FF4C28">
        <w:rPr>
          <w:bCs/>
          <w:color w:val="000000"/>
        </w:rPr>
        <w:t>нтисептиками для обработки рук.</w:t>
      </w:r>
    </w:p>
    <w:p w:rsidR="00437D45" w:rsidRPr="00FF4C28" w:rsidRDefault="00437D45" w:rsidP="00437D45">
      <w:pPr>
        <w:numPr>
          <w:ilvl w:val="0"/>
          <w:numId w:val="39"/>
        </w:numPr>
        <w:tabs>
          <w:tab w:val="left" w:pos="1134"/>
        </w:tabs>
        <w:ind w:left="0" w:firstLine="709"/>
        <w:jc w:val="both"/>
        <w:rPr>
          <w:bCs/>
        </w:rPr>
      </w:pPr>
      <w:r w:rsidRPr="00FF4C28">
        <w:rPr>
          <w:bCs/>
          <w:color w:val="000000"/>
        </w:rPr>
        <w:t>Работодатель обеспечивает:</w:t>
      </w:r>
    </w:p>
    <w:p w:rsidR="00437D45" w:rsidRPr="00FF4C28" w:rsidRDefault="00437D45" w:rsidP="00437D45">
      <w:pPr>
        <w:numPr>
          <w:ilvl w:val="1"/>
          <w:numId w:val="42"/>
        </w:numPr>
        <w:tabs>
          <w:tab w:val="left" w:pos="1276"/>
        </w:tabs>
        <w:ind w:left="0" w:firstLine="709"/>
        <w:jc w:val="both"/>
        <w:rPr>
          <w:bCs/>
        </w:rPr>
      </w:pPr>
      <w:r w:rsidRPr="00FF4C28">
        <w:rPr>
          <w:bCs/>
          <w:color w:val="000000"/>
        </w:rPr>
        <w:t>ежедневный визуальный осмотр и опрос работников на предмет наличия симптомов острых респираторных вирусных инфекций (ОРВИ);</w:t>
      </w:r>
    </w:p>
    <w:p w:rsidR="00437D45" w:rsidRPr="00FF4C28" w:rsidRDefault="00437D45" w:rsidP="00437D45">
      <w:pPr>
        <w:numPr>
          <w:ilvl w:val="1"/>
          <w:numId w:val="42"/>
        </w:numPr>
        <w:tabs>
          <w:tab w:val="left" w:pos="1276"/>
        </w:tabs>
        <w:ind w:left="0" w:firstLine="709"/>
        <w:jc w:val="both"/>
      </w:pPr>
      <w:r w:rsidRPr="00FF4C28">
        <w:rPr>
          <w:color w:val="000000"/>
        </w:rPr>
        <w:t>контроль температуры тела работников перед началом работы с регистрацией в соответствующем журнале, с обязательным отстранением от нахождения на рабочем месте лиц с повышенной температурой тела (37,1 и выше) и с признаками инфекционного заболевания;</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 xml:space="preserve">контроль вызова работником врача для оказания первичной медицинской помощи заболевшему на дому; </w:t>
      </w:r>
    </w:p>
    <w:p w:rsidR="00437D45" w:rsidRPr="00FF4C28" w:rsidRDefault="00437D45" w:rsidP="00437D45">
      <w:pPr>
        <w:numPr>
          <w:ilvl w:val="1"/>
          <w:numId w:val="42"/>
        </w:numPr>
        <w:tabs>
          <w:tab w:val="left" w:pos="1276"/>
        </w:tabs>
        <w:ind w:left="0" w:firstLine="709"/>
        <w:jc w:val="both"/>
      </w:pPr>
      <w:r w:rsidRPr="00FF4C28">
        <w:rPr>
          <w:color w:val="000000"/>
        </w:rPr>
        <w:t>допуск к работе после выздоровления только при наличии справки медицинской организации о выздоровлении;</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контроль соблюдения изоляции работников на дому на установленный срок (14 дней) при возвращении их из стран и субъектов Российской Федерации, где зарегистрированы случаи новой коронавирусной инфекции (COVID-19);</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системную работу по информированию работников о рисках новой коронавирусной инфекции (</w:t>
      </w:r>
      <w:r w:rsidRPr="00FF4C28">
        <w:rPr>
          <w:color w:val="000000"/>
          <w:lang w:val="en-US"/>
        </w:rPr>
        <w:t>COVID</w:t>
      </w:r>
      <w:r w:rsidRPr="00FF4C28">
        <w:rPr>
          <w:color w:val="000000"/>
        </w:rPr>
        <w:t>-19), мерах индивидуальной профилактики, необходимости своевременного обращения за медицинской помощью при появлении первых симптомов ОРВИ;</w:t>
      </w:r>
    </w:p>
    <w:p w:rsidR="00437D45" w:rsidRPr="00FF4C28" w:rsidRDefault="00437D45" w:rsidP="00437D45">
      <w:pPr>
        <w:numPr>
          <w:ilvl w:val="1"/>
          <w:numId w:val="42"/>
        </w:numPr>
        <w:tabs>
          <w:tab w:val="left" w:pos="1276"/>
          <w:tab w:val="left" w:pos="1436"/>
        </w:tabs>
        <w:ind w:left="0" w:firstLine="709"/>
        <w:contextualSpacing/>
        <w:jc w:val="both"/>
        <w:rPr>
          <w:color w:val="000000"/>
        </w:rPr>
      </w:pPr>
      <w:r w:rsidRPr="00FF4C28">
        <w:rPr>
          <w:color w:val="000000"/>
        </w:rPr>
        <w:t>при сменной работе максимальное разобщение работников разных смен;</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lastRenderedPageBreak/>
        <w:t xml:space="preserve">соблюдение работниками социального дистанцирования </w:t>
      </w:r>
      <w:r w:rsidRPr="00FF4C28">
        <w:rPr>
          <w:color w:val="000000"/>
        </w:rPr>
        <w:br/>
        <w:t>(1,5 метра), в том числе путем нанесения специальной разметки и установления специального режима допуска и нахождения в помещениях организации;</w:t>
      </w:r>
    </w:p>
    <w:p w:rsidR="00437D45" w:rsidRPr="00FF4C28" w:rsidRDefault="00437D45" w:rsidP="00437D45">
      <w:pPr>
        <w:numPr>
          <w:ilvl w:val="1"/>
          <w:numId w:val="42"/>
        </w:numPr>
        <w:tabs>
          <w:tab w:val="left" w:pos="1276"/>
        </w:tabs>
        <w:ind w:left="0" w:firstLine="709"/>
        <w:jc w:val="both"/>
        <w:rPr>
          <w:shd w:val="clear" w:color="auto" w:fill="FFFFFF"/>
        </w:rPr>
      </w:pPr>
      <w:r w:rsidRPr="00FF4C28">
        <w:rPr>
          <w:color w:val="000000"/>
          <w:shd w:val="clear" w:color="auto" w:fill="FFFFFF"/>
        </w:rPr>
        <w:t>использование работниками при работе с посетителями</w:t>
      </w:r>
      <w:r w:rsidRPr="00FF4C28">
        <w:rPr>
          <w:color w:val="000000"/>
          <w:spacing w:val="8"/>
        </w:rPr>
        <w:t xml:space="preserve"> </w:t>
      </w:r>
      <w:r w:rsidRPr="00FF4C28">
        <w:rPr>
          <w:color w:val="000000"/>
          <w:shd w:val="clear" w:color="auto" w:fill="FFFFFF"/>
        </w:rPr>
        <w:t>одноразовых масок (исходя из продолжительности рабочей смены и смены масок не реже 1 раза в 3 часа);</w:t>
      </w:r>
    </w:p>
    <w:p w:rsidR="00437D45" w:rsidRPr="00FF4C28" w:rsidRDefault="00437D45" w:rsidP="00437D45">
      <w:pPr>
        <w:numPr>
          <w:ilvl w:val="1"/>
          <w:numId w:val="42"/>
        </w:numPr>
        <w:tabs>
          <w:tab w:val="left" w:pos="1276"/>
        </w:tabs>
        <w:ind w:left="0" w:firstLine="709"/>
        <w:jc w:val="both"/>
      </w:pPr>
      <w:r w:rsidRPr="00FF4C28">
        <w:rPr>
          <w:color w:val="000000"/>
        </w:rPr>
        <w:t>максимальное исключение, перевод в дистанционный режим проведения совещаний и иных массовых мероприятий;</w:t>
      </w:r>
    </w:p>
    <w:p w:rsidR="00437D45" w:rsidRPr="00FF4C28" w:rsidRDefault="00437D45" w:rsidP="00437D45">
      <w:pPr>
        <w:numPr>
          <w:ilvl w:val="1"/>
          <w:numId w:val="42"/>
        </w:numPr>
        <w:tabs>
          <w:tab w:val="left" w:pos="1276"/>
        </w:tabs>
        <w:ind w:left="0" w:firstLine="709"/>
        <w:jc w:val="both"/>
      </w:pPr>
      <w:r w:rsidRPr="00FF4C28">
        <w:rPr>
          <w:color w:val="000000"/>
        </w:rPr>
        <w:t>максимальное ограничение направления работников в командировки;</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информирование работников при планировании отпусков о необходимости воздержаться от посещения стран, субъектов Российской Федерации, где регистрируются случаи заболевания новой коронавирусной инфекцией (</w:t>
      </w:r>
      <w:r w:rsidRPr="00FF4C28">
        <w:rPr>
          <w:color w:val="000000"/>
          <w:lang w:val="en-US"/>
        </w:rPr>
        <w:t>COVID</w:t>
      </w:r>
      <w:r w:rsidRPr="00FF4C28">
        <w:rPr>
          <w:color w:val="000000"/>
        </w:rPr>
        <w:t>-19);</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контроль при использовании одноразовой технологической одежды за утилизацией ее надлежащим образом (повторное использование одноразовой технологической одежды запрещено);</w:t>
      </w:r>
    </w:p>
    <w:p w:rsidR="00437D45" w:rsidRPr="00FF4C28" w:rsidRDefault="00437D45" w:rsidP="00437D45">
      <w:pPr>
        <w:numPr>
          <w:ilvl w:val="1"/>
          <w:numId w:val="42"/>
        </w:numPr>
        <w:tabs>
          <w:tab w:val="left" w:pos="1276"/>
          <w:tab w:val="left" w:pos="1436"/>
        </w:tabs>
        <w:ind w:left="0" w:firstLine="709"/>
        <w:contextualSpacing/>
        <w:jc w:val="both"/>
      </w:pPr>
      <w:r w:rsidRPr="00FF4C28">
        <w:rPr>
          <w:color w:val="000000"/>
        </w:rPr>
        <w:t>в случае необходимости контакта с посетителями оснащение рабочих мест устройствами, предохраняющими работников от прямой капельной инфекции (экранирование);</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наличие в организации не менее чем пятидневного запаса дезинфицирующих средств для уборки 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(маски, респираторы);</w:t>
      </w:r>
    </w:p>
    <w:p w:rsidR="00437D45" w:rsidRPr="00FF4C28" w:rsidRDefault="00437D45" w:rsidP="00437D45">
      <w:pPr>
        <w:numPr>
          <w:ilvl w:val="1"/>
          <w:numId w:val="42"/>
        </w:numPr>
        <w:tabs>
          <w:tab w:val="left" w:pos="1276"/>
        </w:tabs>
        <w:ind w:left="0" w:firstLine="709"/>
        <w:jc w:val="both"/>
        <w:rPr>
          <w:color w:val="000000"/>
        </w:rPr>
      </w:pPr>
      <w:r w:rsidRPr="00FF4C28">
        <w:rPr>
          <w:color w:val="000000"/>
        </w:rPr>
        <w:t xml:space="preserve">при работе вахтовым методом (дополнительно к изложенному выше): </w:t>
      </w:r>
    </w:p>
    <w:p w:rsidR="00437D45" w:rsidRPr="00FF4C28" w:rsidRDefault="00437D45" w:rsidP="00437D45">
      <w:pPr>
        <w:numPr>
          <w:ilvl w:val="0"/>
          <w:numId w:val="43"/>
        </w:numPr>
        <w:tabs>
          <w:tab w:val="left" w:pos="1276"/>
        </w:tabs>
        <w:ind w:left="0" w:firstLine="709"/>
        <w:jc w:val="both"/>
      </w:pPr>
      <w:r w:rsidRPr="00FF4C28">
        <w:t>одномоментный прием и заселение прибывших на работу;</w:t>
      </w:r>
    </w:p>
    <w:p w:rsidR="00437D45" w:rsidRPr="00FF4C28" w:rsidRDefault="00437D45" w:rsidP="00437D45">
      <w:pPr>
        <w:numPr>
          <w:ilvl w:val="0"/>
          <w:numId w:val="43"/>
        </w:numPr>
        <w:tabs>
          <w:tab w:val="left" w:pos="1276"/>
        </w:tabs>
        <w:ind w:left="0" w:firstLine="709"/>
        <w:jc w:val="both"/>
      </w:pPr>
      <w:r w:rsidRPr="00FF4C28">
        <w:t xml:space="preserve">транспортирование прибывших до места работы и изоляции в условиях, исключающих риски инфицирования </w:t>
      </w:r>
      <w:r w:rsidRPr="00FF4C28">
        <w:rPr>
          <w:color w:val="000000"/>
        </w:rPr>
        <w:t>новой коронавирусной инфекцией (</w:t>
      </w:r>
      <w:r w:rsidRPr="00FF4C28">
        <w:rPr>
          <w:lang w:val="en-US"/>
        </w:rPr>
        <w:t>COVID</w:t>
      </w:r>
      <w:r w:rsidRPr="00FF4C28">
        <w:t>-19);</w:t>
      </w:r>
    </w:p>
    <w:p w:rsidR="00437D45" w:rsidRPr="00FF4C28" w:rsidRDefault="00437D45" w:rsidP="00437D45">
      <w:pPr>
        <w:numPr>
          <w:ilvl w:val="0"/>
          <w:numId w:val="43"/>
        </w:numPr>
        <w:tabs>
          <w:tab w:val="left" w:pos="1276"/>
        </w:tabs>
        <w:ind w:left="0" w:firstLine="709"/>
        <w:jc w:val="both"/>
      </w:pPr>
      <w:r w:rsidRPr="00FF4C28">
        <w:t>нахождение прибывших работников в режиме изоляции в течение 14 дней с момента прибытия;</w:t>
      </w:r>
    </w:p>
    <w:p w:rsidR="00437D45" w:rsidRPr="00FF4C28" w:rsidRDefault="00437D45" w:rsidP="00437D45">
      <w:pPr>
        <w:numPr>
          <w:ilvl w:val="0"/>
          <w:numId w:val="43"/>
        </w:numPr>
        <w:tabs>
          <w:tab w:val="left" w:pos="1276"/>
        </w:tabs>
        <w:ind w:left="0" w:firstLine="709"/>
        <w:jc w:val="both"/>
      </w:pPr>
      <w:r w:rsidRPr="00FF4C28">
        <w:t>обеспечение прибывших средствами личной гигиены.</w:t>
      </w:r>
    </w:p>
    <w:p w:rsidR="00437D45" w:rsidRPr="00FF4C28" w:rsidRDefault="00437D45" w:rsidP="00437D45">
      <w:pPr>
        <w:ind w:firstLine="709"/>
        <w:jc w:val="center"/>
      </w:pPr>
    </w:p>
    <w:p w:rsidR="00437D45" w:rsidRPr="00FF4C28" w:rsidRDefault="00437D45" w:rsidP="00437D45">
      <w:pPr>
        <w:jc w:val="center"/>
        <w:rPr>
          <w:b/>
        </w:rPr>
      </w:pPr>
      <w:r w:rsidRPr="00FF4C28">
        <w:rPr>
          <w:b/>
        </w:rPr>
        <w:t>Санитарная обработка помещений</w:t>
      </w:r>
    </w:p>
    <w:p w:rsidR="00437D45" w:rsidRPr="00FF4C28" w:rsidRDefault="00437D45" w:rsidP="00437D45">
      <w:pPr>
        <w:ind w:firstLine="709"/>
        <w:jc w:val="center"/>
        <w:rPr>
          <w:b/>
        </w:rPr>
      </w:pPr>
    </w:p>
    <w:p w:rsidR="00437D45" w:rsidRPr="00FF4C28" w:rsidRDefault="00437D45" w:rsidP="00437D45">
      <w:pPr>
        <w:numPr>
          <w:ilvl w:val="0"/>
          <w:numId w:val="42"/>
        </w:numPr>
        <w:tabs>
          <w:tab w:val="left" w:pos="1134"/>
        </w:tabs>
        <w:ind w:left="0" w:firstLine="709"/>
        <w:contextualSpacing/>
        <w:jc w:val="both"/>
        <w:rPr>
          <w:color w:val="000000"/>
        </w:rPr>
      </w:pPr>
      <w:r w:rsidRPr="00FF4C28">
        <w:t>Санитарная обработка (профилактическая дезинфекция) включает в себя: проведение влажной уборки помещений с</w:t>
      </w:r>
      <w:r w:rsidRPr="00FF4C28">
        <w:rPr>
          <w:color w:val="000000"/>
        </w:rPr>
        <w:t xml:space="preserve"> использованием дезинфицирующих средств, проветривание и обеззараживание воздуха, дезинфекцию столовой и кухонной посуды (при использовании), мытье рук с мылом или обработку их кожными антисептиками.</w:t>
      </w:r>
    </w:p>
    <w:p w:rsidR="00437D45" w:rsidRPr="00FF4C28" w:rsidRDefault="00437D45" w:rsidP="00437D45">
      <w:pPr>
        <w:numPr>
          <w:ilvl w:val="0"/>
          <w:numId w:val="42"/>
        </w:numPr>
        <w:tabs>
          <w:tab w:val="left" w:pos="1134"/>
        </w:tabs>
        <w:ind w:left="0" w:firstLine="709"/>
        <w:contextualSpacing/>
        <w:jc w:val="both"/>
        <w:rPr>
          <w:color w:val="000000"/>
        </w:rPr>
      </w:pPr>
      <w:r w:rsidRPr="00FF4C28">
        <w:rPr>
          <w:color w:val="000000"/>
        </w:rPr>
        <w:t>Проведение влажной уборки помещений:</w:t>
      </w:r>
    </w:p>
    <w:p w:rsidR="00437D45" w:rsidRPr="00FF4C28" w:rsidRDefault="00437D45" w:rsidP="00437D45">
      <w:pPr>
        <w:numPr>
          <w:ilvl w:val="0"/>
          <w:numId w:val="44"/>
        </w:numPr>
        <w:tabs>
          <w:tab w:val="left" w:pos="0"/>
          <w:tab w:val="left" w:pos="1134"/>
        </w:tabs>
        <w:ind w:left="0" w:firstLine="709"/>
        <w:contextualSpacing/>
        <w:jc w:val="both"/>
      </w:pPr>
      <w:r w:rsidRPr="00FF4C28">
        <w:rPr>
          <w:color w:val="000000"/>
        </w:rPr>
        <w:t>влажная уборка помещений с применением дезинфицирующих средств проводится перед началом работы, в ходе рабочей смены и по окончании рабочей смены. Не рекомендуется сухая уборка помещений;</w:t>
      </w:r>
    </w:p>
    <w:p w:rsidR="00437D45" w:rsidRPr="00FF4C28" w:rsidRDefault="00437D45" w:rsidP="00437D45">
      <w:pPr>
        <w:numPr>
          <w:ilvl w:val="0"/>
          <w:numId w:val="44"/>
        </w:numPr>
        <w:tabs>
          <w:tab w:val="left" w:pos="0"/>
          <w:tab w:val="left" w:pos="1134"/>
        </w:tabs>
        <w:ind w:left="0" w:firstLine="709"/>
        <w:jc w:val="both"/>
        <w:rPr>
          <w:color w:val="000000"/>
        </w:rPr>
      </w:pPr>
      <w:r w:rsidRPr="00FF4C28">
        <w:rPr>
          <w:color w:val="000000"/>
        </w:rPr>
        <w:t>обеззараживанию подлежат все поверхности, оборудование и инвентарь производственных помещений, обеденных залов, санузлов. Используются способ протирания ветошью, смоченной дезинфицирующим раствором, или способ орошения путем распыления дезинфицирующего раствора;</w:t>
      </w:r>
    </w:p>
    <w:p w:rsidR="00437D45" w:rsidRPr="00FF4C28" w:rsidRDefault="00437D45" w:rsidP="00437D45">
      <w:pPr>
        <w:numPr>
          <w:ilvl w:val="0"/>
          <w:numId w:val="44"/>
        </w:numPr>
        <w:tabs>
          <w:tab w:val="left" w:pos="0"/>
          <w:tab w:val="left" w:pos="1134"/>
        </w:tabs>
        <w:ind w:left="0" w:firstLine="709"/>
        <w:jc w:val="both"/>
      </w:pPr>
      <w:r w:rsidRPr="00FF4C28">
        <w:rPr>
          <w:color w:val="000000"/>
        </w:rPr>
        <w:t>особое внимание уделяется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туалетные комнаты, комнаты и оборудование для занятия спортом и т.п.) - с кратностью обработки каждые 2 часа;</w:t>
      </w:r>
    </w:p>
    <w:p w:rsidR="00437D45" w:rsidRPr="00FF4C28" w:rsidRDefault="00437D45" w:rsidP="00437D45">
      <w:pPr>
        <w:numPr>
          <w:ilvl w:val="0"/>
          <w:numId w:val="44"/>
        </w:numPr>
        <w:tabs>
          <w:tab w:val="left" w:pos="0"/>
          <w:tab w:val="left" w:pos="1134"/>
        </w:tabs>
        <w:ind w:left="0" w:firstLine="709"/>
        <w:contextualSpacing/>
        <w:jc w:val="both"/>
        <w:rPr>
          <w:color w:val="000000"/>
          <w:shd w:val="clear" w:color="auto" w:fill="FFFFFF"/>
        </w:rPr>
      </w:pPr>
      <w:r w:rsidRPr="00FF4C28">
        <w:rPr>
          <w:color w:val="000000"/>
          <w:shd w:val="clear" w:color="auto" w:fill="FFFFFF"/>
        </w:rPr>
        <w:t>для дезинфекции используются следующие средства:</w:t>
      </w:r>
    </w:p>
    <w:p w:rsidR="00437D45" w:rsidRPr="00FF4C28" w:rsidRDefault="00437D45" w:rsidP="00437D45">
      <w:pPr>
        <w:numPr>
          <w:ilvl w:val="0"/>
          <w:numId w:val="40"/>
        </w:numPr>
        <w:tabs>
          <w:tab w:val="left" w:pos="1134"/>
        </w:tabs>
        <w:ind w:left="0" w:firstLine="709"/>
        <w:contextualSpacing/>
        <w:jc w:val="both"/>
      </w:pPr>
      <w:r w:rsidRPr="00FF4C28">
        <w:rPr>
          <w:color w:val="000000"/>
        </w:rPr>
        <w:t>гипохлорит кальция (натрия) в концентрации не менее 0,5 % по активному хлору;</w:t>
      </w:r>
    </w:p>
    <w:p w:rsidR="00437D45" w:rsidRPr="00FF4C28" w:rsidRDefault="00437D45" w:rsidP="00437D45">
      <w:pPr>
        <w:numPr>
          <w:ilvl w:val="0"/>
          <w:numId w:val="40"/>
        </w:numPr>
        <w:tabs>
          <w:tab w:val="left" w:pos="1134"/>
        </w:tabs>
        <w:ind w:left="0" w:firstLine="709"/>
        <w:contextualSpacing/>
        <w:jc w:val="both"/>
        <w:rPr>
          <w:color w:val="000000"/>
        </w:rPr>
      </w:pPr>
      <w:r w:rsidRPr="00FF4C28">
        <w:rPr>
          <w:color w:val="000000"/>
        </w:rPr>
        <w:t>средства на основе дихлорантина - 0,05 % по активному хлору;</w:t>
      </w:r>
    </w:p>
    <w:p w:rsidR="00437D45" w:rsidRPr="00FF4C28" w:rsidRDefault="00437D45" w:rsidP="00437D45">
      <w:pPr>
        <w:numPr>
          <w:ilvl w:val="0"/>
          <w:numId w:val="40"/>
        </w:numPr>
        <w:tabs>
          <w:tab w:val="left" w:pos="1134"/>
        </w:tabs>
        <w:ind w:left="0" w:firstLine="709"/>
        <w:contextualSpacing/>
        <w:jc w:val="both"/>
        <w:rPr>
          <w:color w:val="000000"/>
        </w:rPr>
      </w:pPr>
      <w:r w:rsidRPr="00FF4C28">
        <w:rPr>
          <w:color w:val="000000"/>
        </w:rPr>
        <w:lastRenderedPageBreak/>
        <w:t>для поверхностей небольшой площади - этиловый спирт 70 %;</w:t>
      </w:r>
    </w:p>
    <w:p w:rsidR="00437D45" w:rsidRPr="00FF4C28" w:rsidRDefault="00437D45" w:rsidP="00437D45">
      <w:pPr>
        <w:numPr>
          <w:ilvl w:val="0"/>
          <w:numId w:val="40"/>
        </w:numPr>
        <w:tabs>
          <w:tab w:val="left" w:pos="1134"/>
        </w:tabs>
        <w:ind w:left="0" w:firstLine="709"/>
        <w:contextualSpacing/>
        <w:jc w:val="both"/>
        <w:rPr>
          <w:color w:val="000000"/>
        </w:rPr>
      </w:pPr>
      <w:r w:rsidRPr="00FF4C28">
        <w:rPr>
          <w:color w:val="000000"/>
        </w:rPr>
        <w:t>для гигиенической обработки рук - кожные антисептики с содержанием спирта этилового (не менее 70% по массе), спирта изопропилового (не менее 60% по массе) или смеси спиртов (не менее 60% по массе), а также парфюмерно-косметическая продукция (жидкости, лосьоны, гели, одноразовые влажные салфетки) с аналогичным содержанием спиртов;</w:t>
      </w:r>
    </w:p>
    <w:p w:rsidR="00437D45" w:rsidRPr="00FF4C28" w:rsidRDefault="00437D45" w:rsidP="00437D45">
      <w:pPr>
        <w:numPr>
          <w:ilvl w:val="0"/>
          <w:numId w:val="44"/>
        </w:numPr>
        <w:tabs>
          <w:tab w:val="left" w:pos="1134"/>
        </w:tabs>
        <w:ind w:left="0" w:firstLine="709"/>
        <w:contextualSpacing/>
        <w:jc w:val="both"/>
        <w:rPr>
          <w:rFonts w:eastAsia="Calibri"/>
          <w:lang w:eastAsia="en-US"/>
        </w:rPr>
      </w:pPr>
      <w:r w:rsidRPr="00FF4C28">
        <w:rPr>
          <w:color w:val="000000"/>
        </w:rPr>
        <w:t xml:space="preserve">при отсутствии дезинфицирующих средств, указанных в подпункте 4 настоящего пункта, используются </w:t>
      </w:r>
      <w:r w:rsidRPr="00FF4C28">
        <w:rPr>
          <w:color w:val="000000"/>
          <w:shd w:val="clear" w:color="auto" w:fill="FFFFFF"/>
        </w:rPr>
        <w:t>отбеливатели для белья: хлорные и кислородные. При указании на этикетке отбеливателей способа приготовления раствора отбеливателя для дезинфекции, следует использовать указанный способ, иначе для приготовления дезинфицирующего раствора следует взять 1 часть отбеливателя (грамм, миллилитр) на 10 частей теплой воды, или одна столовая ложка на стакан теплой воды. Раствор тщательно перемешать, работая в перчатках, не допуская попадания в глаза;</w:t>
      </w:r>
    </w:p>
    <w:p w:rsidR="00437D45" w:rsidRPr="00FF4C28" w:rsidRDefault="00437D45" w:rsidP="00437D45">
      <w:pPr>
        <w:numPr>
          <w:ilvl w:val="0"/>
          <w:numId w:val="44"/>
        </w:numPr>
        <w:tabs>
          <w:tab w:val="left" w:pos="1134"/>
        </w:tabs>
        <w:ind w:left="0" w:firstLine="709"/>
        <w:jc w:val="both"/>
        <w:rPr>
          <w:rFonts w:eastAsia="Calibri"/>
          <w:color w:val="000000"/>
          <w:shd w:val="clear" w:color="auto" w:fill="FFFFFF"/>
          <w:lang w:eastAsia="en-US"/>
        </w:rPr>
      </w:pPr>
      <w:r w:rsidRPr="00FF4C28">
        <w:rPr>
          <w:rFonts w:eastAsia="Calibri"/>
          <w:color w:val="000000"/>
          <w:shd w:val="clear" w:color="auto" w:fill="FFFFFF"/>
          <w:lang w:eastAsia="en-US"/>
        </w:rPr>
        <w:t>продезинфицированные поверхности через 5-10 минут нужно протереть ветошью, смоченной чистой водой;</w:t>
      </w:r>
    </w:p>
    <w:p w:rsidR="00437D45" w:rsidRPr="00FF4C28" w:rsidRDefault="00437D45" w:rsidP="00437D45">
      <w:pPr>
        <w:numPr>
          <w:ilvl w:val="0"/>
          <w:numId w:val="44"/>
        </w:numPr>
        <w:tabs>
          <w:tab w:val="left" w:pos="1134"/>
        </w:tabs>
        <w:ind w:left="0" w:firstLine="709"/>
        <w:jc w:val="both"/>
        <w:rPr>
          <w:rFonts w:eastAsia="Calibri"/>
          <w:lang w:eastAsia="en-US"/>
        </w:rPr>
      </w:pPr>
      <w:r w:rsidRPr="00FF4C28">
        <w:rPr>
          <w:rFonts w:eastAsia="Calibri"/>
          <w:color w:val="000000"/>
          <w:lang w:eastAsia="en-US"/>
        </w:rPr>
        <w:t>все виды работ с дезинфицирующими средствами следует выполнять во влагонепроницаемых перчатках одноразовых или многократного применения. При проведении дезинфекции способом орошения используют средства индивидуальной защиты (далее – СИЗ). Органы дыхания защищают респиратором, глаза – защитными очками или используют противоаэрозольные СИЗ органов дыхания с изолирующей лицевой частью.</w:t>
      </w:r>
    </w:p>
    <w:p w:rsidR="00437D45" w:rsidRPr="00FF4C28" w:rsidRDefault="00437D45" w:rsidP="00437D45">
      <w:pPr>
        <w:numPr>
          <w:ilvl w:val="0"/>
          <w:numId w:val="42"/>
        </w:numPr>
        <w:tabs>
          <w:tab w:val="left" w:pos="1134"/>
        </w:tabs>
        <w:ind w:left="0" w:firstLine="709"/>
        <w:contextualSpacing/>
        <w:jc w:val="both"/>
        <w:rPr>
          <w:color w:val="000000"/>
        </w:rPr>
      </w:pPr>
      <w:r w:rsidRPr="00FF4C28">
        <w:rPr>
          <w:color w:val="000000"/>
        </w:rPr>
        <w:t>Проветривание и обеззараживание воздуха:</w:t>
      </w:r>
    </w:p>
    <w:p w:rsidR="00437D45" w:rsidRPr="00FF4C28" w:rsidRDefault="00437D45" w:rsidP="00437D45">
      <w:pPr>
        <w:numPr>
          <w:ilvl w:val="0"/>
          <w:numId w:val="45"/>
        </w:numPr>
        <w:tabs>
          <w:tab w:val="left" w:pos="1134"/>
        </w:tabs>
        <w:ind w:left="0" w:firstLine="709"/>
        <w:jc w:val="both"/>
        <w:rPr>
          <w:color w:val="000000"/>
          <w:lang w:eastAsia="en-US"/>
        </w:rPr>
      </w:pPr>
      <w:r w:rsidRPr="00FF4C28">
        <w:rPr>
          <w:color w:val="000000"/>
        </w:rPr>
        <w:t>рекомендуется обеспечить регулярное (каждые 2 часа) проветривание рабочих помещений;</w:t>
      </w:r>
    </w:p>
    <w:p w:rsidR="00437D45" w:rsidRPr="00FF4C28" w:rsidRDefault="00437D45" w:rsidP="00437D45">
      <w:pPr>
        <w:numPr>
          <w:ilvl w:val="0"/>
          <w:numId w:val="45"/>
        </w:numPr>
        <w:tabs>
          <w:tab w:val="left" w:pos="1134"/>
        </w:tabs>
        <w:ind w:left="0" w:firstLine="709"/>
        <w:jc w:val="both"/>
        <w:rPr>
          <w:color w:val="000000"/>
        </w:rPr>
      </w:pPr>
      <w:r w:rsidRPr="00FF4C28">
        <w:rPr>
          <w:color w:val="000000"/>
        </w:rPr>
        <w:t>в помещениях, где могут одновременно находиться несколько работников (холлы, служебные залы, столовые и другие), необходимо принять меры по обеспечению помещений оборудованием для обеззараживания воздуха;</w:t>
      </w:r>
    </w:p>
    <w:p w:rsidR="00437D45" w:rsidRPr="00FF4C28" w:rsidRDefault="00437D45" w:rsidP="00437D45">
      <w:pPr>
        <w:numPr>
          <w:ilvl w:val="0"/>
          <w:numId w:val="45"/>
        </w:numPr>
        <w:tabs>
          <w:tab w:val="left" w:pos="1134"/>
          <w:tab w:val="left" w:pos="1426"/>
        </w:tabs>
        <w:ind w:left="0" w:firstLine="709"/>
        <w:contextualSpacing/>
        <w:jc w:val="both"/>
      </w:pPr>
      <w:r w:rsidRPr="00FF4C28">
        <w:rPr>
          <w:color w:val="000000"/>
        </w:rPr>
        <w:t>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rsidR="00437D45" w:rsidRPr="00FF4C28" w:rsidRDefault="00437D45" w:rsidP="00437D45">
      <w:pPr>
        <w:numPr>
          <w:ilvl w:val="0"/>
          <w:numId w:val="45"/>
        </w:numPr>
        <w:tabs>
          <w:tab w:val="left" w:pos="1134"/>
          <w:tab w:val="left" w:pos="1431"/>
        </w:tabs>
        <w:ind w:left="0" w:firstLine="709"/>
        <w:contextualSpacing/>
        <w:jc w:val="both"/>
      </w:pPr>
      <w:r w:rsidRPr="00FF4C28">
        <w:rPr>
          <w:color w:val="000000"/>
        </w:rPr>
        <w:t>воздух в отсутствие работников рекомендуется обрабатывать с использованием бактерицидных облучателей и (или) других устройств для обеззараживания воздуха и (или) поверхностей.</w:t>
      </w:r>
    </w:p>
    <w:p w:rsidR="00437D45" w:rsidRPr="00FF4C28" w:rsidRDefault="00437D45" w:rsidP="00437D45">
      <w:pPr>
        <w:ind w:firstLine="709"/>
        <w:jc w:val="both"/>
        <w:rPr>
          <w:b/>
          <w:bCs/>
          <w:color w:val="000000"/>
        </w:rPr>
      </w:pPr>
    </w:p>
    <w:p w:rsidR="00437D45" w:rsidRPr="00FF4C28" w:rsidRDefault="00437D45" w:rsidP="00437D45">
      <w:pPr>
        <w:ind w:firstLine="709"/>
        <w:jc w:val="center"/>
        <w:rPr>
          <w:b/>
          <w:bCs/>
          <w:color w:val="000000"/>
        </w:rPr>
      </w:pPr>
      <w:r w:rsidRPr="00FF4C28">
        <w:rPr>
          <w:b/>
          <w:bCs/>
          <w:color w:val="000000"/>
        </w:rPr>
        <w:t>Организация питания работников</w:t>
      </w:r>
    </w:p>
    <w:p w:rsidR="00437D45" w:rsidRPr="00FF4C28" w:rsidRDefault="00437D45" w:rsidP="00437D45">
      <w:pPr>
        <w:ind w:firstLine="709"/>
        <w:jc w:val="center"/>
        <w:rPr>
          <w:b/>
          <w:bCs/>
          <w:color w:val="000000"/>
        </w:rPr>
      </w:pPr>
    </w:p>
    <w:p w:rsidR="00437D45" w:rsidRPr="00FF4C28" w:rsidRDefault="00437D45" w:rsidP="00437D45">
      <w:pPr>
        <w:numPr>
          <w:ilvl w:val="0"/>
          <w:numId w:val="48"/>
        </w:numPr>
        <w:tabs>
          <w:tab w:val="left" w:pos="284"/>
          <w:tab w:val="left" w:pos="1134"/>
          <w:tab w:val="left" w:pos="2835"/>
        </w:tabs>
        <w:ind w:left="0" w:firstLine="709"/>
        <w:contextualSpacing/>
        <w:jc w:val="both"/>
        <w:rPr>
          <w:color w:val="000000"/>
        </w:rPr>
      </w:pPr>
      <w:r w:rsidRPr="00FF4C28">
        <w:rPr>
          <w:color w:val="000000"/>
        </w:rPr>
        <w:t>При организации помещений для принятия пищи необходимо установить строгий график, исключающий пересечение разных подразделений, с возможностью рассадки работников таким образом, чтобы между сидящими было не менее 1,5 м.</w:t>
      </w:r>
    </w:p>
    <w:p w:rsidR="00437D45" w:rsidRPr="00FF4C28" w:rsidRDefault="00437D45" w:rsidP="00437D45">
      <w:pPr>
        <w:numPr>
          <w:ilvl w:val="0"/>
          <w:numId w:val="48"/>
        </w:numPr>
        <w:tabs>
          <w:tab w:val="left" w:pos="709"/>
          <w:tab w:val="left" w:pos="1134"/>
        </w:tabs>
        <w:ind w:hanging="219"/>
        <w:jc w:val="both"/>
        <w:rPr>
          <w:color w:val="000000"/>
          <w:shd w:val="clear" w:color="auto" w:fill="FFFFFF"/>
        </w:rPr>
      </w:pPr>
      <w:r w:rsidRPr="00FF4C28">
        <w:rPr>
          <w:color w:val="000000"/>
          <w:shd w:val="clear" w:color="auto" w:fill="FFFFFF"/>
        </w:rPr>
        <w:t>При наличии столовой для питания работников:</w:t>
      </w:r>
    </w:p>
    <w:p w:rsidR="00437D45" w:rsidRPr="00FF4C28" w:rsidRDefault="00437D45" w:rsidP="00437D45">
      <w:pPr>
        <w:numPr>
          <w:ilvl w:val="2"/>
          <w:numId w:val="46"/>
        </w:numPr>
        <w:tabs>
          <w:tab w:val="left" w:pos="1134"/>
        </w:tabs>
        <w:ind w:left="0" w:firstLine="709"/>
        <w:jc w:val="both"/>
      </w:pPr>
      <w:r w:rsidRPr="00FF4C28">
        <w:rPr>
          <w:color w:val="000000"/>
        </w:rPr>
        <w:t>рекомендуется использование посуды однократного применения с последующим ее сбором в одноразовые, плотно закрываемые пластиковые пакеты, обеззараживанием и уничтожением в установленном порядке;</w:t>
      </w:r>
    </w:p>
    <w:p w:rsidR="00437D45" w:rsidRPr="00FF4C28" w:rsidRDefault="00437D45" w:rsidP="00437D45">
      <w:pPr>
        <w:numPr>
          <w:ilvl w:val="2"/>
          <w:numId w:val="46"/>
        </w:numPr>
        <w:tabs>
          <w:tab w:val="left" w:pos="1134"/>
        </w:tabs>
        <w:ind w:left="0" w:firstLine="709"/>
        <w:jc w:val="both"/>
      </w:pPr>
      <w:r w:rsidRPr="00FF4C28">
        <w:rPr>
          <w:color w:val="000000"/>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градусов по Цельсию в течение 90 минут или ручным способом при той же температуре с применением дезинфицирующих средств в соответствии с инструкциями по их применению;</w:t>
      </w:r>
    </w:p>
    <w:p w:rsidR="00437D45" w:rsidRPr="00FF4C28" w:rsidRDefault="00437D45" w:rsidP="00437D45">
      <w:pPr>
        <w:numPr>
          <w:ilvl w:val="2"/>
          <w:numId w:val="46"/>
        </w:numPr>
        <w:tabs>
          <w:tab w:val="left" w:pos="1134"/>
        </w:tabs>
        <w:ind w:left="0" w:firstLine="709"/>
        <w:jc w:val="both"/>
      </w:pPr>
      <w:r w:rsidRPr="00FF4C28">
        <w:rPr>
          <w:color w:val="000000"/>
        </w:rPr>
        <w:lastRenderedPageBreak/>
        <w:t>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столовой не осуществляется;</w:t>
      </w:r>
    </w:p>
    <w:p w:rsidR="00437D45" w:rsidRPr="00FF4C28" w:rsidRDefault="00437D45" w:rsidP="00437D45">
      <w:pPr>
        <w:numPr>
          <w:ilvl w:val="2"/>
          <w:numId w:val="46"/>
        </w:numPr>
        <w:tabs>
          <w:tab w:val="left" w:pos="1134"/>
        </w:tabs>
        <w:ind w:left="0" w:firstLine="709"/>
        <w:jc w:val="both"/>
      </w:pPr>
      <w:r w:rsidRPr="00FF4C28">
        <w:rPr>
          <w:color w:val="000000"/>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437D45" w:rsidRPr="00FF4C28" w:rsidRDefault="00437D45" w:rsidP="00437D45">
      <w:pPr>
        <w:tabs>
          <w:tab w:val="left" w:pos="1134"/>
        </w:tabs>
        <w:ind w:left="709"/>
        <w:jc w:val="both"/>
      </w:pPr>
      <w:r w:rsidRPr="00FF4C28">
        <w:t xml:space="preserve">10. </w:t>
      </w:r>
      <w:r w:rsidRPr="00FF4C28">
        <w:rPr>
          <w:color w:val="000000"/>
          <w:shd w:val="clear" w:color="auto" w:fill="FFFFFF"/>
        </w:rPr>
        <w:t>При отсутствии столовой:</w:t>
      </w:r>
    </w:p>
    <w:p w:rsidR="00437D45" w:rsidRPr="00FF4C28" w:rsidRDefault="00437D45" w:rsidP="00437D45">
      <w:pPr>
        <w:numPr>
          <w:ilvl w:val="0"/>
          <w:numId w:val="47"/>
        </w:numPr>
        <w:tabs>
          <w:tab w:val="left" w:pos="1134"/>
        </w:tabs>
        <w:ind w:left="0" w:firstLine="709"/>
        <w:jc w:val="both"/>
      </w:pPr>
      <w:r w:rsidRPr="00FF4C28">
        <w:rPr>
          <w:color w:val="000000"/>
        </w:rPr>
        <w:t>необходимо запретить прием пищи на рабочих местах, пищу принимать только в специально отведенной комнате - комнате приема пищи;</w:t>
      </w:r>
    </w:p>
    <w:p w:rsidR="00437D45" w:rsidRPr="00FF4C28" w:rsidRDefault="00437D45" w:rsidP="00437D45">
      <w:pPr>
        <w:numPr>
          <w:ilvl w:val="0"/>
          <w:numId w:val="47"/>
        </w:numPr>
        <w:tabs>
          <w:tab w:val="left" w:pos="1134"/>
        </w:tabs>
        <w:ind w:left="0" w:firstLine="709"/>
        <w:jc w:val="both"/>
      </w:pPr>
      <w:r w:rsidRPr="00FF4C28">
        <w:rPr>
          <w:color w:val="000000"/>
        </w:rPr>
        <w:t>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437D45" w:rsidRPr="00FF4C28" w:rsidRDefault="00437D45" w:rsidP="00437D45">
      <w:pPr>
        <w:ind w:firstLine="709"/>
        <w:jc w:val="both"/>
      </w:pPr>
    </w:p>
    <w:p w:rsidR="00437D45" w:rsidRPr="00FF4C28" w:rsidRDefault="00437D45" w:rsidP="00437D45">
      <w:pPr>
        <w:keepNext/>
        <w:keepLines/>
        <w:tabs>
          <w:tab w:val="left" w:pos="1696"/>
        </w:tabs>
        <w:ind w:firstLine="709"/>
        <w:jc w:val="center"/>
        <w:outlineLvl w:val="0"/>
        <w:rPr>
          <w:b/>
          <w:bCs/>
        </w:rPr>
      </w:pPr>
      <w:r w:rsidRPr="00FF4C28">
        <w:rPr>
          <w:b/>
          <w:bCs/>
          <w:color w:val="000000"/>
        </w:rPr>
        <w:t>Алгоритм действий в случае подозрения заболевания новой коронавирусной инфекцией (</w:t>
      </w:r>
      <w:r w:rsidRPr="00FF4C28">
        <w:rPr>
          <w:b/>
          <w:bCs/>
          <w:color w:val="000000"/>
          <w:lang w:val="en-US"/>
        </w:rPr>
        <w:t>COVID</w:t>
      </w:r>
      <w:r w:rsidRPr="00FF4C28">
        <w:rPr>
          <w:b/>
          <w:bCs/>
          <w:color w:val="000000"/>
        </w:rPr>
        <w:t>-19)</w:t>
      </w:r>
    </w:p>
    <w:p w:rsidR="00437D45" w:rsidRPr="00FF4C28" w:rsidRDefault="00437D45" w:rsidP="00437D45">
      <w:pPr>
        <w:ind w:firstLine="709"/>
        <w:jc w:val="both"/>
        <w:rPr>
          <w:color w:val="000000"/>
        </w:rPr>
      </w:pPr>
    </w:p>
    <w:p w:rsidR="00437D45" w:rsidRPr="00FF4C28" w:rsidRDefault="00437D45" w:rsidP="00437D45">
      <w:pPr>
        <w:tabs>
          <w:tab w:val="left" w:pos="567"/>
          <w:tab w:val="left" w:pos="709"/>
          <w:tab w:val="left" w:pos="1276"/>
        </w:tabs>
        <w:ind w:left="-142"/>
        <w:contextualSpacing/>
        <w:jc w:val="both"/>
        <w:rPr>
          <w:color w:val="000000"/>
        </w:rPr>
      </w:pPr>
      <w:r w:rsidRPr="00FF4C28">
        <w:rPr>
          <w:color w:val="000000"/>
        </w:rPr>
        <w:tab/>
        <w:t>11. При появлении подозрения на заболевание новой коронавирусной инфекцией (</w:t>
      </w:r>
      <w:r w:rsidRPr="00FF4C28">
        <w:rPr>
          <w:color w:val="000000"/>
          <w:lang w:val="en-US"/>
        </w:rPr>
        <w:t>COVID</w:t>
      </w:r>
      <w:r w:rsidRPr="00FF4C28">
        <w:rPr>
          <w:color w:val="000000"/>
        </w:rPr>
        <w:t>-19) направить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437D45" w:rsidRPr="00FF4C28" w:rsidRDefault="00437D45" w:rsidP="00437D45">
      <w:pPr>
        <w:tabs>
          <w:tab w:val="left" w:pos="567"/>
          <w:tab w:val="left" w:pos="709"/>
          <w:tab w:val="left" w:pos="1276"/>
        </w:tabs>
        <w:ind w:left="-142"/>
        <w:contextualSpacing/>
        <w:jc w:val="both"/>
        <w:rPr>
          <w:color w:val="000000"/>
        </w:rPr>
      </w:pPr>
      <w:r w:rsidRPr="00FF4C28">
        <w:rPr>
          <w:color w:val="000000"/>
        </w:rPr>
        <w:tab/>
        <w:t>12. В случае необходимости обеспечить проведение заключительной дезинфекции помещений силами специализированной организации.</w:t>
      </w:r>
    </w:p>
    <w:p w:rsidR="00437D45" w:rsidRPr="00FF4C28" w:rsidRDefault="00437D45" w:rsidP="00437D45">
      <w:pPr>
        <w:tabs>
          <w:tab w:val="left" w:pos="567"/>
          <w:tab w:val="left" w:pos="709"/>
          <w:tab w:val="left" w:pos="1276"/>
        </w:tabs>
        <w:ind w:left="-142"/>
        <w:contextualSpacing/>
        <w:jc w:val="both"/>
        <w:rPr>
          <w:color w:val="000000"/>
        </w:rPr>
      </w:pPr>
      <w:r w:rsidRPr="00FF4C28">
        <w:rPr>
          <w:color w:val="000000"/>
        </w:rPr>
        <w:tab/>
        <w:t>13. При подтверждении у работника заражения новой коронавирусной инфекцией (</w:t>
      </w:r>
      <w:r w:rsidRPr="00FF4C28">
        <w:rPr>
          <w:color w:val="000000"/>
          <w:lang w:val="en-US"/>
        </w:rPr>
        <w:t>COVID</w:t>
      </w:r>
      <w:r w:rsidRPr="00FF4C28">
        <w:rPr>
          <w:color w:val="000000"/>
        </w:rPr>
        <w:t>-19)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 входящих в данных список, о необходимости соблюдения режима самоизоляции.</w:t>
      </w:r>
    </w:p>
    <w:p w:rsidR="00437D45" w:rsidRPr="00FF4C28" w:rsidRDefault="00437D45" w:rsidP="00437D45">
      <w:pPr>
        <w:tabs>
          <w:tab w:val="left" w:pos="567"/>
          <w:tab w:val="left" w:pos="709"/>
          <w:tab w:val="left" w:pos="1276"/>
        </w:tabs>
        <w:ind w:left="-142"/>
        <w:contextualSpacing/>
        <w:jc w:val="both"/>
        <w:rPr>
          <w:color w:val="000000"/>
        </w:rPr>
      </w:pPr>
      <w:r w:rsidRPr="00FF4C28">
        <w:rPr>
          <w:color w:val="000000"/>
        </w:rPr>
        <w:tab/>
        <w:t>14.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w:t>
      </w:r>
      <w:r w:rsidRPr="00FF4C28">
        <w:rPr>
          <w:color w:val="000000"/>
          <w:lang w:val="en-US"/>
        </w:rPr>
        <w:t>COVID</w:t>
      </w:r>
      <w:r w:rsidRPr="00FF4C28">
        <w:rPr>
          <w:color w:val="000000"/>
        </w:rPr>
        <w:t xml:space="preserve">-19) в связи с исполнением им трудовых функций. </w:t>
      </w:r>
    </w:p>
    <w:p w:rsidR="00437D45" w:rsidRPr="00FF4C28" w:rsidRDefault="00437D45" w:rsidP="00437D45">
      <w:pPr>
        <w:keepNext/>
        <w:keepLines/>
        <w:ind w:firstLine="709"/>
        <w:outlineLvl w:val="0"/>
        <w:rPr>
          <w:b/>
          <w:bCs/>
          <w:color w:val="000000"/>
        </w:rPr>
      </w:pPr>
    </w:p>
    <w:p w:rsidR="00437D45" w:rsidRPr="00FF4C28" w:rsidRDefault="00437D45" w:rsidP="00437D45">
      <w:pPr>
        <w:keepNext/>
        <w:keepLines/>
        <w:ind w:firstLine="709"/>
        <w:jc w:val="center"/>
        <w:outlineLvl w:val="0"/>
        <w:rPr>
          <w:b/>
          <w:bCs/>
          <w:color w:val="000000"/>
        </w:rPr>
      </w:pPr>
      <w:r w:rsidRPr="00FF4C28">
        <w:rPr>
          <w:b/>
          <w:bCs/>
          <w:color w:val="000000"/>
        </w:rPr>
        <w:t>Прочие мероприятия, необходимые для обеспечения санитарно</w:t>
      </w:r>
      <w:r w:rsidRPr="00FF4C28">
        <w:rPr>
          <w:b/>
          <w:bCs/>
          <w:color w:val="000000"/>
        </w:rPr>
        <w:softHyphen/>
        <w:t>гигиенической безопасности</w:t>
      </w:r>
    </w:p>
    <w:p w:rsidR="00437D45" w:rsidRPr="00FF4C28" w:rsidRDefault="00437D45" w:rsidP="00437D45">
      <w:pPr>
        <w:keepNext/>
        <w:keepLines/>
        <w:ind w:firstLine="709"/>
        <w:outlineLvl w:val="0"/>
        <w:rPr>
          <w:b/>
          <w:bCs/>
        </w:rPr>
      </w:pPr>
    </w:p>
    <w:p w:rsidR="00437D45" w:rsidRPr="00FF4C28" w:rsidRDefault="00437D45" w:rsidP="00437D45">
      <w:pPr>
        <w:tabs>
          <w:tab w:val="left" w:pos="426"/>
          <w:tab w:val="left" w:pos="567"/>
        </w:tabs>
        <w:ind w:left="-142" w:firstLine="709"/>
        <w:contextualSpacing/>
        <w:jc w:val="both"/>
      </w:pPr>
      <w:r w:rsidRPr="00FF4C28">
        <w:rPr>
          <w:color w:val="000000"/>
        </w:rPr>
        <w:t>15. Рекомендуется, по возможности, исключить использование в служебных помещениях систем кондиционирования и технических систем вентиляции.</w:t>
      </w:r>
    </w:p>
    <w:p w:rsidR="00437D45" w:rsidRPr="00FF4C28" w:rsidRDefault="00437D45" w:rsidP="00437D45">
      <w:pPr>
        <w:tabs>
          <w:tab w:val="left" w:pos="426"/>
          <w:tab w:val="left" w:pos="567"/>
        </w:tabs>
        <w:ind w:left="-142" w:firstLine="709"/>
        <w:contextualSpacing/>
        <w:jc w:val="both"/>
      </w:pPr>
      <w:r w:rsidRPr="00FF4C28">
        <w:t xml:space="preserve">16. </w:t>
      </w:r>
      <w:r w:rsidRPr="00FF4C28">
        <w:rPr>
          <w:color w:val="000000"/>
        </w:rPr>
        <w:t>Рекомендуется, по возможности, принять меры по организации транспортировки работников до места работы и обратно домой с целью минимизации пользования общественным транспортом.</w:t>
      </w:r>
    </w:p>
    <w:p w:rsidR="00437D45" w:rsidRPr="00FF4C28" w:rsidRDefault="00437D45" w:rsidP="00437D45">
      <w:pPr>
        <w:tabs>
          <w:tab w:val="left" w:pos="426"/>
          <w:tab w:val="left" w:pos="567"/>
        </w:tabs>
        <w:ind w:left="-142" w:firstLine="709"/>
        <w:contextualSpacing/>
        <w:jc w:val="both"/>
      </w:pPr>
      <w:r w:rsidRPr="00FF4C28">
        <w:t xml:space="preserve">17. </w:t>
      </w:r>
      <w:r w:rsidRPr="00FF4C28">
        <w:rPr>
          <w:color w:val="000000"/>
        </w:rPr>
        <w:t>Обеспечить организацию границ выделенной зоны на территории организации (индивидуального предпринимателя), функционирующей для выгрузки и погрузки товаров, сырья и материалов, которые необходимы для обеспечения функционирования организации (индивидуального предпринимателя).</w:t>
      </w:r>
    </w:p>
    <w:p w:rsidR="00437D45" w:rsidRDefault="00FF4C28" w:rsidP="00FF4C28">
      <w:pPr>
        <w:tabs>
          <w:tab w:val="left" w:pos="426"/>
        </w:tabs>
        <w:spacing w:after="200" w:line="276" w:lineRule="auto"/>
        <w:ind w:left="709"/>
        <w:contextualSpacing/>
        <w:jc w:val="center"/>
        <w:rPr>
          <w:sz w:val="28"/>
          <w:szCs w:val="28"/>
        </w:rPr>
      </w:pPr>
      <w:r>
        <w:rPr>
          <w:sz w:val="28"/>
          <w:szCs w:val="28"/>
        </w:rPr>
        <w:t>______________________</w:t>
      </w:r>
    </w:p>
    <w:p w:rsidR="00FF4C28" w:rsidRDefault="00FF4C28" w:rsidP="00437D45">
      <w:pPr>
        <w:tabs>
          <w:tab w:val="left" w:pos="426"/>
        </w:tabs>
        <w:spacing w:after="200" w:line="276" w:lineRule="auto"/>
        <w:ind w:left="709"/>
        <w:contextualSpacing/>
        <w:jc w:val="both"/>
        <w:rPr>
          <w:sz w:val="28"/>
          <w:szCs w:val="28"/>
        </w:rPr>
      </w:pPr>
    </w:p>
    <w:p w:rsidR="00FF4C28" w:rsidRDefault="00FF4C28" w:rsidP="00437D45">
      <w:pPr>
        <w:tabs>
          <w:tab w:val="left" w:pos="426"/>
        </w:tabs>
        <w:spacing w:after="200" w:line="276" w:lineRule="auto"/>
        <w:ind w:left="709"/>
        <w:contextualSpacing/>
        <w:jc w:val="both"/>
        <w:rPr>
          <w:sz w:val="28"/>
          <w:szCs w:val="28"/>
        </w:rPr>
      </w:pPr>
    </w:p>
    <w:p w:rsidR="00FF4C28" w:rsidRDefault="00FF4C28" w:rsidP="00437D45">
      <w:pPr>
        <w:tabs>
          <w:tab w:val="left" w:pos="426"/>
        </w:tabs>
        <w:spacing w:after="200" w:line="276" w:lineRule="auto"/>
        <w:ind w:left="709"/>
        <w:contextualSpacing/>
        <w:jc w:val="both"/>
        <w:rPr>
          <w:sz w:val="28"/>
          <w:szCs w:val="28"/>
        </w:rPr>
      </w:pPr>
    </w:p>
    <w:p w:rsidR="00FF4C28" w:rsidRDefault="00FF4C28" w:rsidP="00437D45">
      <w:pPr>
        <w:tabs>
          <w:tab w:val="left" w:pos="426"/>
        </w:tabs>
        <w:spacing w:after="200" w:line="276" w:lineRule="auto"/>
        <w:ind w:left="709"/>
        <w:contextualSpacing/>
        <w:jc w:val="both"/>
        <w:rPr>
          <w:sz w:val="28"/>
          <w:szCs w:val="28"/>
        </w:rPr>
      </w:pPr>
    </w:p>
    <w:p w:rsidR="00FF4C28" w:rsidRPr="00DE7BA6" w:rsidRDefault="00FF4C28" w:rsidP="00437D45">
      <w:pPr>
        <w:tabs>
          <w:tab w:val="left" w:pos="426"/>
        </w:tabs>
        <w:spacing w:after="200" w:line="276" w:lineRule="auto"/>
        <w:ind w:left="709"/>
        <w:contextualSpacing/>
        <w:jc w:val="both"/>
        <w:rPr>
          <w:sz w:val="28"/>
          <w:szCs w:val="28"/>
        </w:rPr>
      </w:pPr>
    </w:p>
    <w:p w:rsidR="00437D45" w:rsidRDefault="00437D45" w:rsidP="00437D45">
      <w:pPr>
        <w:tabs>
          <w:tab w:val="left" w:pos="1276"/>
        </w:tabs>
        <w:autoSpaceDE w:val="0"/>
        <w:autoSpaceDN w:val="0"/>
        <w:adjustRightInd w:val="0"/>
        <w:ind w:left="1429"/>
        <w:contextualSpacing/>
        <w:jc w:val="center"/>
        <w:rPr>
          <w:sz w:val="28"/>
          <w:szCs w:val="28"/>
        </w:rPr>
      </w:pPr>
    </w:p>
    <w:p w:rsidR="00437D45" w:rsidRPr="00FF4C28" w:rsidRDefault="00437D45" w:rsidP="00437D45">
      <w:pPr>
        <w:tabs>
          <w:tab w:val="left" w:pos="1276"/>
        </w:tabs>
        <w:autoSpaceDE w:val="0"/>
        <w:autoSpaceDN w:val="0"/>
        <w:adjustRightInd w:val="0"/>
        <w:ind w:left="1429"/>
        <w:contextualSpacing/>
        <w:jc w:val="center"/>
      </w:pPr>
      <w:r>
        <w:rPr>
          <w:sz w:val="28"/>
          <w:szCs w:val="28"/>
        </w:rPr>
        <w:lastRenderedPageBreak/>
        <w:tab/>
      </w:r>
      <w:r>
        <w:rPr>
          <w:sz w:val="28"/>
          <w:szCs w:val="28"/>
        </w:rPr>
        <w:tab/>
      </w:r>
      <w:r>
        <w:rPr>
          <w:sz w:val="28"/>
          <w:szCs w:val="28"/>
        </w:rPr>
        <w:tab/>
      </w:r>
      <w:r>
        <w:rPr>
          <w:sz w:val="28"/>
          <w:szCs w:val="28"/>
        </w:rPr>
        <w:tab/>
      </w:r>
      <w:r w:rsidRPr="00FF4C28">
        <w:t>ПРИЛОЖЕНИЕ № 3</w:t>
      </w:r>
    </w:p>
    <w:p w:rsidR="00437D45" w:rsidRPr="00FF4C28" w:rsidRDefault="00437D45" w:rsidP="00437D45">
      <w:pPr>
        <w:autoSpaceDE w:val="0"/>
        <w:autoSpaceDN w:val="0"/>
        <w:adjustRightInd w:val="0"/>
        <w:ind w:left="4536"/>
        <w:jc w:val="center"/>
      </w:pPr>
      <w:r w:rsidRPr="00FF4C28">
        <w:t xml:space="preserve">к комплексу ограничительных и иных мероприятий по предотвращению угрозы распространения на территории Чернышевского района  новой коронавирусной инфекции </w:t>
      </w:r>
      <w:r w:rsidRPr="00FF4C28">
        <w:rPr>
          <w:color w:val="000000"/>
        </w:rPr>
        <w:t>(</w:t>
      </w:r>
      <w:r w:rsidRPr="00FF4C28">
        <w:rPr>
          <w:rFonts w:eastAsia="Arial Unicode MS"/>
          <w:lang w:eastAsia="en-US"/>
        </w:rPr>
        <w:t>2019-</w:t>
      </w:r>
      <w:r w:rsidRPr="00FF4C28">
        <w:rPr>
          <w:rFonts w:eastAsia="Arial Unicode MS"/>
          <w:lang w:val="en-US" w:eastAsia="en-US"/>
        </w:rPr>
        <w:t>nCoV</w:t>
      </w:r>
      <w:r w:rsidRPr="00FF4C28">
        <w:rPr>
          <w:rFonts w:eastAsia="Arial Unicode MS"/>
          <w:lang w:eastAsia="en-US"/>
        </w:rPr>
        <w:t>)</w:t>
      </w:r>
      <w:r w:rsidRPr="00FF4C28">
        <w:t xml:space="preserve"> </w:t>
      </w:r>
    </w:p>
    <w:p w:rsidR="00437D45" w:rsidRPr="00FF4C28" w:rsidRDefault="00437D45" w:rsidP="00437D45">
      <w:pPr>
        <w:autoSpaceDE w:val="0"/>
        <w:autoSpaceDN w:val="0"/>
        <w:adjustRightInd w:val="0"/>
        <w:jc w:val="right"/>
      </w:pPr>
    </w:p>
    <w:p w:rsidR="00437D45" w:rsidRPr="00FF4C28" w:rsidRDefault="00437D45" w:rsidP="00437D45">
      <w:pPr>
        <w:autoSpaceDE w:val="0"/>
        <w:autoSpaceDN w:val="0"/>
        <w:adjustRightInd w:val="0"/>
        <w:jc w:val="right"/>
      </w:pPr>
    </w:p>
    <w:p w:rsidR="00437D45" w:rsidRPr="00004CFA" w:rsidRDefault="00437D45" w:rsidP="00437D45">
      <w:pPr>
        <w:autoSpaceDE w:val="0"/>
        <w:autoSpaceDN w:val="0"/>
        <w:adjustRightInd w:val="0"/>
        <w:jc w:val="right"/>
        <w:rPr>
          <w:sz w:val="28"/>
          <w:szCs w:val="28"/>
        </w:rPr>
      </w:pPr>
      <w:r w:rsidRPr="00FF4C28">
        <w:t>Примерная форма</w:t>
      </w:r>
    </w:p>
    <w:p w:rsidR="00437D45" w:rsidRPr="00004CFA" w:rsidRDefault="00437D45" w:rsidP="00437D45">
      <w:pPr>
        <w:autoSpaceDE w:val="0"/>
        <w:autoSpaceDN w:val="0"/>
        <w:adjustRightInd w:val="0"/>
        <w:jc w:val="right"/>
        <w:rPr>
          <w:sz w:val="28"/>
          <w:szCs w:val="28"/>
        </w:rPr>
      </w:pPr>
    </w:p>
    <w:p w:rsidR="00437D45" w:rsidRPr="00004CFA" w:rsidRDefault="00437D45" w:rsidP="00437D45">
      <w:pPr>
        <w:autoSpaceDE w:val="0"/>
        <w:autoSpaceDN w:val="0"/>
        <w:adjustRightInd w:val="0"/>
        <w:jc w:val="center"/>
        <w:rPr>
          <w:b/>
          <w:sz w:val="28"/>
          <w:szCs w:val="28"/>
        </w:rPr>
      </w:pPr>
      <w:r w:rsidRPr="00004CFA">
        <w:rPr>
          <w:b/>
          <w:sz w:val="28"/>
          <w:szCs w:val="28"/>
        </w:rPr>
        <w:t>УВЕДОМЛЕНИЕ</w:t>
      </w:r>
    </w:p>
    <w:p w:rsidR="00437D45" w:rsidRPr="00004CFA" w:rsidRDefault="00437D45" w:rsidP="00437D45">
      <w:pPr>
        <w:tabs>
          <w:tab w:val="left" w:pos="1276"/>
        </w:tabs>
        <w:autoSpaceDE w:val="0"/>
        <w:autoSpaceDN w:val="0"/>
        <w:adjustRightInd w:val="0"/>
        <w:ind w:left="1429"/>
        <w:contextualSpacing/>
        <w:jc w:val="both"/>
        <w:rPr>
          <w:sz w:val="28"/>
          <w:szCs w:val="28"/>
        </w:rPr>
      </w:pPr>
    </w:p>
    <w:p w:rsidR="00437D45" w:rsidRPr="00004CFA" w:rsidRDefault="00437D45" w:rsidP="00437D45">
      <w:pPr>
        <w:tabs>
          <w:tab w:val="left" w:pos="1276"/>
        </w:tabs>
        <w:autoSpaceDE w:val="0"/>
        <w:autoSpaceDN w:val="0"/>
        <w:adjustRightInd w:val="0"/>
        <w:ind w:firstLine="709"/>
        <w:jc w:val="both"/>
        <w:rPr>
          <w:sz w:val="28"/>
          <w:szCs w:val="28"/>
        </w:rPr>
      </w:pPr>
      <w:r w:rsidRPr="00004CFA">
        <w:rPr>
          <w:sz w:val="28"/>
          <w:szCs w:val="28"/>
        </w:rPr>
        <w:t>Настоящим уведомляем, что __________________________________</w:t>
      </w:r>
      <w:r w:rsidRPr="00004CFA">
        <w:rPr>
          <w:sz w:val="28"/>
          <w:szCs w:val="28"/>
        </w:rPr>
        <w:br/>
        <w:t>______________________________________________________________________________________________________________________________</w:t>
      </w:r>
    </w:p>
    <w:p w:rsidR="00437D45" w:rsidRPr="00004CFA" w:rsidRDefault="00437D45" w:rsidP="00437D45">
      <w:pPr>
        <w:tabs>
          <w:tab w:val="left" w:pos="1276"/>
        </w:tabs>
        <w:autoSpaceDE w:val="0"/>
        <w:autoSpaceDN w:val="0"/>
        <w:adjustRightInd w:val="0"/>
        <w:ind w:firstLine="709"/>
        <w:jc w:val="center"/>
        <w:rPr>
          <w:szCs w:val="28"/>
        </w:rPr>
      </w:pPr>
      <w:r w:rsidRPr="00004CFA">
        <w:rPr>
          <w:szCs w:val="28"/>
        </w:rPr>
        <w:t>(наименование организации, ФИО индивидуального предпринимателя)</w:t>
      </w: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______________________________________________________________</w:t>
      </w:r>
    </w:p>
    <w:p w:rsidR="00437D45" w:rsidRPr="00004CFA" w:rsidRDefault="00437D45" w:rsidP="00437D45">
      <w:pPr>
        <w:tabs>
          <w:tab w:val="left" w:pos="1276"/>
        </w:tabs>
        <w:autoSpaceDE w:val="0"/>
        <w:autoSpaceDN w:val="0"/>
        <w:adjustRightInd w:val="0"/>
        <w:ind w:firstLine="709"/>
        <w:jc w:val="center"/>
        <w:rPr>
          <w:szCs w:val="28"/>
        </w:rPr>
      </w:pPr>
      <w:r w:rsidRPr="00004CFA">
        <w:rPr>
          <w:szCs w:val="28"/>
        </w:rPr>
        <w:t>(ИНН, ОГРН)</w:t>
      </w: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______________________________________________________________</w:t>
      </w:r>
    </w:p>
    <w:p w:rsidR="00437D45" w:rsidRPr="00004CFA" w:rsidRDefault="00437D45" w:rsidP="00437D45">
      <w:pPr>
        <w:tabs>
          <w:tab w:val="left" w:pos="1276"/>
        </w:tabs>
        <w:autoSpaceDE w:val="0"/>
        <w:autoSpaceDN w:val="0"/>
        <w:adjustRightInd w:val="0"/>
        <w:ind w:firstLine="709"/>
        <w:jc w:val="center"/>
        <w:rPr>
          <w:szCs w:val="28"/>
        </w:rPr>
      </w:pP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______________________________________________________________</w:t>
      </w:r>
    </w:p>
    <w:p w:rsidR="00437D45" w:rsidRPr="00004CFA" w:rsidRDefault="00437D45" w:rsidP="00437D45">
      <w:pPr>
        <w:tabs>
          <w:tab w:val="left" w:pos="1276"/>
        </w:tabs>
        <w:autoSpaceDE w:val="0"/>
        <w:autoSpaceDN w:val="0"/>
        <w:adjustRightInd w:val="0"/>
        <w:ind w:firstLine="709"/>
        <w:jc w:val="center"/>
        <w:rPr>
          <w:szCs w:val="28"/>
        </w:rPr>
      </w:pPr>
      <w:r w:rsidRPr="00004CFA">
        <w:rPr>
          <w:szCs w:val="28"/>
        </w:rPr>
        <w:t>(адрес осуществления деятельности, телефон, электронная почта)</w:t>
      </w:r>
    </w:p>
    <w:p w:rsidR="00437D45" w:rsidRPr="00004CFA" w:rsidRDefault="00437D45" w:rsidP="00437D45">
      <w:pPr>
        <w:tabs>
          <w:tab w:val="left" w:pos="1276"/>
        </w:tabs>
        <w:autoSpaceDE w:val="0"/>
        <w:autoSpaceDN w:val="0"/>
        <w:adjustRightInd w:val="0"/>
        <w:ind w:firstLine="709"/>
        <w:jc w:val="center"/>
        <w:rPr>
          <w:szCs w:val="28"/>
        </w:rPr>
      </w:pP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осуществляет следующий вид деятельности (согласно утвержденному Правительством Забайкальского края перечню организаций):</w:t>
      </w: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________________________________________________________________________________________________________________________________</w:t>
      </w:r>
    </w:p>
    <w:p w:rsidR="00437D45" w:rsidRPr="00004CFA" w:rsidRDefault="00437D45" w:rsidP="00437D45">
      <w:pPr>
        <w:tabs>
          <w:tab w:val="left" w:pos="1276"/>
        </w:tabs>
        <w:autoSpaceDE w:val="0"/>
        <w:autoSpaceDN w:val="0"/>
        <w:adjustRightInd w:val="0"/>
        <w:ind w:firstLine="709"/>
        <w:jc w:val="both"/>
        <w:rPr>
          <w:sz w:val="28"/>
          <w:szCs w:val="28"/>
        </w:rPr>
      </w:pPr>
    </w:p>
    <w:p w:rsidR="00437D45" w:rsidRPr="00004CFA" w:rsidRDefault="00437D45" w:rsidP="00437D45">
      <w:pPr>
        <w:tabs>
          <w:tab w:val="left" w:pos="1276"/>
        </w:tabs>
        <w:autoSpaceDE w:val="0"/>
        <w:autoSpaceDN w:val="0"/>
        <w:adjustRightInd w:val="0"/>
        <w:ind w:firstLine="709"/>
        <w:jc w:val="both"/>
        <w:rPr>
          <w:sz w:val="28"/>
          <w:szCs w:val="28"/>
        </w:rPr>
      </w:pPr>
      <w:r w:rsidRPr="00004CFA">
        <w:rPr>
          <w:sz w:val="28"/>
          <w:szCs w:val="28"/>
        </w:rPr>
        <w:t>Регламент безопасной деятельности организации (индивидуального предпринимателя), в том числе обеспечения санитарно-гигиенической безопасности, в целях противодействия распространению новой коронавирусной инфекции (COVID-19), утвержден приказом от ________________ № __________.</w:t>
      </w:r>
    </w:p>
    <w:p w:rsidR="00437D45" w:rsidRPr="00004CFA" w:rsidRDefault="00437D45" w:rsidP="00437D45">
      <w:pPr>
        <w:tabs>
          <w:tab w:val="left" w:pos="1276"/>
        </w:tabs>
        <w:autoSpaceDE w:val="0"/>
        <w:autoSpaceDN w:val="0"/>
        <w:adjustRightInd w:val="0"/>
        <w:ind w:firstLine="709"/>
        <w:jc w:val="both"/>
        <w:rPr>
          <w:sz w:val="28"/>
          <w:szCs w:val="28"/>
        </w:rPr>
      </w:pPr>
    </w:p>
    <w:p w:rsidR="00437D45" w:rsidRPr="00004CFA" w:rsidRDefault="00437D45" w:rsidP="00437D45">
      <w:pPr>
        <w:tabs>
          <w:tab w:val="left" w:pos="1276"/>
        </w:tabs>
        <w:autoSpaceDE w:val="0"/>
        <w:autoSpaceDN w:val="0"/>
        <w:adjustRightInd w:val="0"/>
        <w:ind w:firstLine="709"/>
        <w:jc w:val="both"/>
        <w:rPr>
          <w:sz w:val="28"/>
          <w:szCs w:val="28"/>
        </w:rPr>
      </w:pPr>
      <w:r w:rsidRPr="00004CFA">
        <w:rPr>
          <w:sz w:val="28"/>
          <w:szCs w:val="28"/>
        </w:rPr>
        <w:t>Обязуюсь обеспечить соблюдение Регламента безопасной деятельности организации (индивидуального предпринимателя).</w:t>
      </w:r>
    </w:p>
    <w:p w:rsidR="00437D45" w:rsidRPr="00004CFA" w:rsidRDefault="00437D45" w:rsidP="00437D45">
      <w:pPr>
        <w:tabs>
          <w:tab w:val="left" w:pos="1276"/>
        </w:tabs>
        <w:autoSpaceDE w:val="0"/>
        <w:autoSpaceDN w:val="0"/>
        <w:adjustRightInd w:val="0"/>
        <w:ind w:firstLine="709"/>
        <w:jc w:val="both"/>
        <w:rPr>
          <w:sz w:val="28"/>
          <w:szCs w:val="28"/>
        </w:rPr>
      </w:pP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 xml:space="preserve">Руководитель организации </w:t>
      </w: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(индивидуальный предприниматель)            _________________________</w:t>
      </w:r>
    </w:p>
    <w:p w:rsidR="00437D45" w:rsidRPr="00004CFA" w:rsidRDefault="00437D45" w:rsidP="00437D45">
      <w:pPr>
        <w:tabs>
          <w:tab w:val="left" w:pos="1276"/>
        </w:tabs>
        <w:autoSpaceDE w:val="0"/>
        <w:autoSpaceDN w:val="0"/>
        <w:adjustRightInd w:val="0"/>
        <w:jc w:val="both"/>
        <w:rPr>
          <w:sz w:val="28"/>
          <w:szCs w:val="28"/>
        </w:rPr>
      </w:pPr>
      <w:r w:rsidRPr="00004CFA">
        <w:rPr>
          <w:sz w:val="28"/>
          <w:szCs w:val="28"/>
        </w:rPr>
        <w:tab/>
      </w:r>
      <w:r w:rsidRPr="00004CFA">
        <w:rPr>
          <w:sz w:val="28"/>
          <w:szCs w:val="28"/>
        </w:rPr>
        <w:tab/>
      </w:r>
      <w:r w:rsidRPr="00004CFA">
        <w:rPr>
          <w:sz w:val="28"/>
          <w:szCs w:val="28"/>
        </w:rPr>
        <w:tab/>
      </w:r>
      <w:r w:rsidRPr="00004CFA">
        <w:rPr>
          <w:sz w:val="28"/>
          <w:szCs w:val="28"/>
        </w:rPr>
        <w:tab/>
      </w:r>
      <w:r w:rsidRPr="00004CFA">
        <w:rPr>
          <w:sz w:val="28"/>
          <w:szCs w:val="28"/>
        </w:rPr>
        <w:tab/>
      </w:r>
      <w:r w:rsidRPr="00004CFA">
        <w:rPr>
          <w:sz w:val="28"/>
          <w:szCs w:val="28"/>
        </w:rPr>
        <w:tab/>
      </w:r>
      <w:r w:rsidRPr="00004CFA">
        <w:rPr>
          <w:sz w:val="28"/>
          <w:szCs w:val="28"/>
        </w:rPr>
        <w:tab/>
      </w:r>
      <w:r w:rsidRPr="00004CFA">
        <w:rPr>
          <w:sz w:val="28"/>
          <w:szCs w:val="28"/>
        </w:rPr>
        <w:tab/>
      </w:r>
      <w:r w:rsidRPr="00004CFA">
        <w:rPr>
          <w:szCs w:val="28"/>
        </w:rPr>
        <w:t>(подпись, печать при наличии)».</w:t>
      </w:r>
    </w:p>
    <w:p w:rsidR="00437D45" w:rsidRPr="00004CFA" w:rsidRDefault="00437D45" w:rsidP="00437D45">
      <w:pPr>
        <w:tabs>
          <w:tab w:val="left" w:pos="1276"/>
        </w:tabs>
        <w:autoSpaceDE w:val="0"/>
        <w:autoSpaceDN w:val="0"/>
        <w:adjustRightInd w:val="0"/>
        <w:ind w:left="1429"/>
        <w:contextualSpacing/>
        <w:jc w:val="both"/>
        <w:rPr>
          <w:sz w:val="28"/>
          <w:szCs w:val="28"/>
        </w:rPr>
      </w:pPr>
    </w:p>
    <w:p w:rsidR="00437D45" w:rsidRPr="00EA6ECA" w:rsidRDefault="00437D45" w:rsidP="00437D45">
      <w:pPr>
        <w:autoSpaceDE w:val="0"/>
        <w:autoSpaceDN w:val="0"/>
        <w:adjustRightInd w:val="0"/>
        <w:contextualSpacing/>
        <w:jc w:val="center"/>
        <w:rPr>
          <w:sz w:val="28"/>
          <w:szCs w:val="28"/>
        </w:rPr>
      </w:pPr>
      <w:r w:rsidRPr="00004CFA">
        <w:rPr>
          <w:b/>
          <w:sz w:val="28"/>
          <w:szCs w:val="28"/>
        </w:rPr>
        <w:t>__________________</w:t>
      </w:r>
    </w:p>
    <w:p w:rsidR="00437D45" w:rsidRDefault="00437D45" w:rsidP="00437D45">
      <w:pPr>
        <w:ind w:firstLine="708"/>
        <w:jc w:val="both"/>
        <w:rPr>
          <w:color w:val="000000"/>
          <w:sz w:val="28"/>
          <w:szCs w:val="28"/>
        </w:rPr>
      </w:pPr>
    </w:p>
    <w:p w:rsidR="00437D45" w:rsidRPr="00153958" w:rsidRDefault="00437D45" w:rsidP="00437D45">
      <w:pPr>
        <w:tabs>
          <w:tab w:val="left" w:pos="1453"/>
        </w:tabs>
      </w:pPr>
    </w:p>
    <w:p w:rsidR="00437D45" w:rsidRDefault="00437D45" w:rsidP="00437D45">
      <w:pPr>
        <w:jc w:val="both"/>
        <w:rPr>
          <w:spacing w:val="-1"/>
          <w:sz w:val="28"/>
          <w:szCs w:val="28"/>
        </w:rPr>
      </w:pPr>
    </w:p>
    <w:sectPr w:rsidR="00437D45" w:rsidSect="00470A2B">
      <w:headerReference w:type="default" r:id="rId11"/>
      <w:footerReference w:type="even" r:id="rId12"/>
      <w:pgSz w:w="11906" w:h="16838" w:code="9"/>
      <w:pgMar w:top="1134" w:right="426" w:bottom="1134" w:left="184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CA5" w:rsidRDefault="00FE1CA5" w:rsidP="00437D45">
      <w:r>
        <w:separator/>
      </w:r>
    </w:p>
  </w:endnote>
  <w:endnote w:type="continuationSeparator" w:id="1">
    <w:p w:rsidR="00FE1CA5" w:rsidRDefault="00FE1CA5" w:rsidP="0043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51" w:rsidRDefault="00FE1CA5">
    <w:pPr>
      <w:pStyle w:val="afff2"/>
      <w:framePr w:w="16488" w:h="120" w:wrap="none" w:vAnchor="text" w:hAnchor="page" w:x="175" w:y="-1372"/>
      <w:shd w:val="clear" w:color="auto" w:fill="auto"/>
      <w:ind w:left="415"/>
    </w:pPr>
    <w:r>
      <w:rPr>
        <w:rStyle w:val="8pt"/>
      </w:rPr>
      <w:t>90031508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53" w:rsidRDefault="00FE1CA5">
    <w:pPr>
      <w:pStyle w:val="afff2"/>
      <w:framePr w:w="16488" w:h="120" w:wrap="none" w:vAnchor="text" w:hAnchor="page" w:x="175" w:y="-1372"/>
      <w:shd w:val="clear" w:color="auto" w:fill="auto"/>
      <w:ind w:left="415"/>
    </w:pPr>
    <w:r>
      <w:rPr>
        <w:rStyle w:val="8pt"/>
      </w:rPr>
      <w:t>90031508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CA5" w:rsidRDefault="00FE1CA5" w:rsidP="00437D45">
      <w:r>
        <w:separator/>
      </w:r>
    </w:p>
  </w:footnote>
  <w:footnote w:type="continuationSeparator" w:id="1">
    <w:p w:rsidR="00FE1CA5" w:rsidRDefault="00FE1CA5" w:rsidP="00437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51" w:rsidRDefault="00FE1CA5">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53" w:rsidRDefault="00FE1CA5">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DC3840"/>
    <w:multiLevelType w:val="multilevel"/>
    <w:tmpl w:val="746E2560"/>
    <w:lvl w:ilvl="0">
      <w:start w:val="4"/>
      <w:numFmt w:val="decimal"/>
      <w:lvlText w:val="%1."/>
      <w:lvlJc w:val="left"/>
      <w:pPr>
        <w:ind w:left="-349" w:hanging="360"/>
      </w:pPr>
      <w:rPr>
        <w:rFonts w:hint="default"/>
        <w:color w:val="000000"/>
      </w:rPr>
    </w:lvl>
    <w:lvl w:ilvl="1">
      <w:start w:val="1"/>
      <w:numFmt w:val="decimal"/>
      <w:lvlText w:val="%2)"/>
      <w:lvlJc w:val="left"/>
      <w:pPr>
        <w:ind w:left="11" w:hanging="360"/>
      </w:pPr>
      <w:rPr>
        <w:rFonts w:hint="default"/>
        <w:color w:val="000000"/>
        <w:sz w:val="28"/>
        <w:szCs w:val="28"/>
      </w:rPr>
    </w:lvl>
    <w:lvl w:ilvl="2">
      <w:start w:val="1"/>
      <w:numFmt w:val="decimal"/>
      <w:isLgl/>
      <w:lvlText w:val="%1.%2.%3."/>
      <w:lvlJc w:val="left"/>
      <w:pPr>
        <w:ind w:left="731" w:hanging="720"/>
      </w:pPr>
      <w:rPr>
        <w:rFonts w:hint="default"/>
        <w:color w:val="000000"/>
      </w:rPr>
    </w:lvl>
    <w:lvl w:ilvl="3">
      <w:start w:val="1"/>
      <w:numFmt w:val="decimal"/>
      <w:isLgl/>
      <w:lvlText w:val="%1.%2.%3.%4."/>
      <w:lvlJc w:val="left"/>
      <w:pPr>
        <w:ind w:left="1091" w:hanging="720"/>
      </w:pPr>
      <w:rPr>
        <w:rFonts w:hint="default"/>
        <w:color w:val="000000"/>
      </w:rPr>
    </w:lvl>
    <w:lvl w:ilvl="4">
      <w:start w:val="1"/>
      <w:numFmt w:val="decimal"/>
      <w:isLgl/>
      <w:lvlText w:val="%1.%2.%3.%4.%5."/>
      <w:lvlJc w:val="left"/>
      <w:pPr>
        <w:ind w:left="1811" w:hanging="1080"/>
      </w:pPr>
      <w:rPr>
        <w:rFonts w:hint="default"/>
        <w:color w:val="000000"/>
      </w:rPr>
    </w:lvl>
    <w:lvl w:ilvl="5">
      <w:start w:val="1"/>
      <w:numFmt w:val="decimal"/>
      <w:isLgl/>
      <w:lvlText w:val="%1.%2.%3.%4.%5.%6."/>
      <w:lvlJc w:val="left"/>
      <w:pPr>
        <w:ind w:left="2171" w:hanging="1080"/>
      </w:pPr>
      <w:rPr>
        <w:rFonts w:hint="default"/>
        <w:color w:val="000000"/>
      </w:rPr>
    </w:lvl>
    <w:lvl w:ilvl="6">
      <w:start w:val="1"/>
      <w:numFmt w:val="decimal"/>
      <w:isLgl/>
      <w:lvlText w:val="%1.%2.%3.%4.%5.%6.%7."/>
      <w:lvlJc w:val="left"/>
      <w:pPr>
        <w:ind w:left="2891" w:hanging="1440"/>
      </w:pPr>
      <w:rPr>
        <w:rFonts w:hint="default"/>
        <w:color w:val="000000"/>
      </w:rPr>
    </w:lvl>
    <w:lvl w:ilvl="7">
      <w:start w:val="1"/>
      <w:numFmt w:val="decimal"/>
      <w:isLgl/>
      <w:lvlText w:val="%1.%2.%3.%4.%5.%6.%7.%8."/>
      <w:lvlJc w:val="left"/>
      <w:pPr>
        <w:ind w:left="3251" w:hanging="1440"/>
      </w:pPr>
      <w:rPr>
        <w:rFonts w:hint="default"/>
        <w:color w:val="000000"/>
      </w:rPr>
    </w:lvl>
    <w:lvl w:ilvl="8">
      <w:start w:val="1"/>
      <w:numFmt w:val="decimal"/>
      <w:isLgl/>
      <w:lvlText w:val="%1.%2.%3.%4.%5.%6.%7.%8.%9."/>
      <w:lvlJc w:val="left"/>
      <w:pPr>
        <w:ind w:left="3971" w:hanging="1800"/>
      </w:pPr>
      <w:rPr>
        <w:rFonts w:hint="default"/>
        <w:color w:val="000000"/>
      </w:r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FA6553"/>
    <w:multiLevelType w:val="hybridMultilevel"/>
    <w:tmpl w:val="CD8AE1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C96FA8"/>
    <w:multiLevelType w:val="hybridMultilevel"/>
    <w:tmpl w:val="7D2A55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A776A69"/>
    <w:multiLevelType w:val="hybridMultilevel"/>
    <w:tmpl w:val="FD7286F2"/>
    <w:lvl w:ilvl="0" w:tplc="A7D07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F0A56D9"/>
    <w:multiLevelType w:val="hybridMultilevel"/>
    <w:tmpl w:val="CEA0578C"/>
    <w:lvl w:ilvl="0" w:tplc="190AECE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3F1A0D1D"/>
    <w:multiLevelType w:val="hybridMultilevel"/>
    <w:tmpl w:val="C08679F6"/>
    <w:lvl w:ilvl="0" w:tplc="59BC0F44">
      <w:start w:val="8"/>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3D38F7"/>
    <w:multiLevelType w:val="hybridMultilevel"/>
    <w:tmpl w:val="8DE88014"/>
    <w:lvl w:ilvl="0" w:tplc="F93E7B1A">
      <w:start w:val="1"/>
      <w:numFmt w:val="decimal"/>
      <w:lvlText w:val="%1)"/>
      <w:lvlJc w:val="left"/>
      <w:pPr>
        <w:ind w:left="107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8F122A"/>
    <w:multiLevelType w:val="hybridMultilevel"/>
    <w:tmpl w:val="D38A0802"/>
    <w:lvl w:ilvl="0" w:tplc="7B6E9A12">
      <w:start w:val="1"/>
      <w:numFmt w:val="russianLower"/>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68A25B9F"/>
    <w:multiLevelType w:val="hybridMultilevel"/>
    <w:tmpl w:val="43104280"/>
    <w:lvl w:ilvl="0" w:tplc="479490E8">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3">
    <w:nsid w:val="72D6561B"/>
    <w:multiLevelType w:val="multilevel"/>
    <w:tmpl w:val="2BA81D2E"/>
    <w:lvl w:ilvl="0">
      <w:start w:val="1"/>
      <w:numFmt w:val="decimal"/>
      <w:lvlText w:val="%1."/>
      <w:lvlJc w:val="left"/>
      <w:pPr>
        <w:ind w:left="720" w:hanging="360"/>
      </w:pPr>
      <w:rPr>
        <w:rFonts w:hint="default"/>
        <w:color w:val="000000"/>
      </w:rPr>
    </w:lvl>
    <w:lvl w:ilvl="1">
      <w:start w:val="1"/>
      <w:numFmt w:val="decimal"/>
      <w:lvlText w:val="%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44">
    <w:nsid w:val="738B79AC"/>
    <w:multiLevelType w:val="multilevel"/>
    <w:tmpl w:val="A1EEA91C"/>
    <w:lvl w:ilvl="0">
      <w:start w:val="1"/>
      <w:numFmt w:val="decimal"/>
      <w:lvlText w:val="%1."/>
      <w:lvlJc w:val="left"/>
      <w:pPr>
        <w:ind w:left="720" w:hanging="360"/>
      </w:pPr>
      <w:rPr>
        <w:color w:val="000000"/>
      </w:rPr>
    </w:lvl>
    <w:lvl w:ilvl="1">
      <w:start w:val="2"/>
      <w:numFmt w:val="decimal"/>
      <w:isLgl/>
      <w:lvlText w:val="%1.%2."/>
      <w:lvlJc w:val="left"/>
      <w:pPr>
        <w:ind w:left="1080" w:hanging="360"/>
      </w:pPr>
      <w:rPr>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45">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20717"/>
    <w:multiLevelType w:val="hybridMultilevel"/>
    <w:tmpl w:val="794823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46"/>
  </w:num>
  <w:num w:numId="3">
    <w:abstractNumId w:val="34"/>
  </w:num>
  <w:num w:numId="4">
    <w:abstractNumId w:val="45"/>
  </w:num>
  <w:num w:numId="5">
    <w:abstractNumId w:val="36"/>
  </w:num>
  <w:num w:numId="6">
    <w:abstractNumId w:val="18"/>
  </w:num>
  <w:num w:numId="7">
    <w:abstractNumId w:val="29"/>
  </w:num>
  <w:num w:numId="8">
    <w:abstractNumId w:val="28"/>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7"/>
  </w:num>
  <w:num w:numId="26">
    <w:abstractNumId w:val="40"/>
  </w:num>
  <w:num w:numId="27">
    <w:abstractNumId w:val="21"/>
  </w:num>
  <w:num w:numId="28">
    <w:abstractNumId w:val="35"/>
  </w:num>
  <w:num w:numId="29">
    <w:abstractNumId w:val="31"/>
  </w:num>
  <w:num w:numId="30">
    <w:abstractNumId w:val="22"/>
  </w:num>
  <w:num w:numId="31">
    <w:abstractNumId w:val="11"/>
  </w:num>
  <w:num w:numId="32">
    <w:abstractNumId w:val="14"/>
  </w:num>
  <w:num w:numId="33">
    <w:abstractNumId w:val="23"/>
  </w:num>
  <w:num w:numId="34">
    <w:abstractNumId w:val="1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43"/>
  </w:num>
  <w:num w:numId="42">
    <w:abstractNumId w:val="10"/>
  </w:num>
  <w:num w:numId="43">
    <w:abstractNumId w:val="39"/>
  </w:num>
  <w:num w:numId="44">
    <w:abstractNumId w:val="37"/>
  </w:num>
  <w:num w:numId="45">
    <w:abstractNumId w:val="12"/>
  </w:num>
  <w:num w:numId="46">
    <w:abstractNumId w:val="16"/>
  </w:num>
  <w:num w:numId="47">
    <w:abstractNumId w:val="4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76D"/>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24B"/>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334E5"/>
    <w:rsid w:val="00356A5D"/>
    <w:rsid w:val="00391D23"/>
    <w:rsid w:val="003A673F"/>
    <w:rsid w:val="003B6C30"/>
    <w:rsid w:val="003C785F"/>
    <w:rsid w:val="003C79AC"/>
    <w:rsid w:val="003D1C4F"/>
    <w:rsid w:val="003D3F8F"/>
    <w:rsid w:val="003E10DF"/>
    <w:rsid w:val="003E11C5"/>
    <w:rsid w:val="003E27A2"/>
    <w:rsid w:val="003E2CA0"/>
    <w:rsid w:val="003F43CB"/>
    <w:rsid w:val="003F5D51"/>
    <w:rsid w:val="003F7F5A"/>
    <w:rsid w:val="00401561"/>
    <w:rsid w:val="00410548"/>
    <w:rsid w:val="004160D4"/>
    <w:rsid w:val="0041658D"/>
    <w:rsid w:val="00423C02"/>
    <w:rsid w:val="0042586C"/>
    <w:rsid w:val="00427947"/>
    <w:rsid w:val="00432FB3"/>
    <w:rsid w:val="00435DE8"/>
    <w:rsid w:val="004364A2"/>
    <w:rsid w:val="004371B1"/>
    <w:rsid w:val="00437D45"/>
    <w:rsid w:val="00440F7F"/>
    <w:rsid w:val="00446B79"/>
    <w:rsid w:val="00447980"/>
    <w:rsid w:val="004656B6"/>
    <w:rsid w:val="00471395"/>
    <w:rsid w:val="00477E8C"/>
    <w:rsid w:val="00490D6D"/>
    <w:rsid w:val="00493192"/>
    <w:rsid w:val="004949DC"/>
    <w:rsid w:val="00494BCA"/>
    <w:rsid w:val="0049656B"/>
    <w:rsid w:val="004A1FA0"/>
    <w:rsid w:val="004A51B3"/>
    <w:rsid w:val="004B0135"/>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0C50"/>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1232"/>
    <w:rsid w:val="006678EE"/>
    <w:rsid w:val="00667C3A"/>
    <w:rsid w:val="00680895"/>
    <w:rsid w:val="006830DA"/>
    <w:rsid w:val="0068569A"/>
    <w:rsid w:val="00685DA9"/>
    <w:rsid w:val="006A2FB4"/>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20FA"/>
    <w:rsid w:val="0074414F"/>
    <w:rsid w:val="00747F7F"/>
    <w:rsid w:val="0075670B"/>
    <w:rsid w:val="0075716F"/>
    <w:rsid w:val="00765045"/>
    <w:rsid w:val="0076761A"/>
    <w:rsid w:val="007702EB"/>
    <w:rsid w:val="00770ECE"/>
    <w:rsid w:val="00771321"/>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7F5E66"/>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2C40"/>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1355"/>
    <w:rsid w:val="009534D0"/>
    <w:rsid w:val="00955BBE"/>
    <w:rsid w:val="00967C2C"/>
    <w:rsid w:val="00971C4F"/>
    <w:rsid w:val="009775D2"/>
    <w:rsid w:val="00980206"/>
    <w:rsid w:val="009870F3"/>
    <w:rsid w:val="009872A9"/>
    <w:rsid w:val="00990A2E"/>
    <w:rsid w:val="00990AA5"/>
    <w:rsid w:val="0099144D"/>
    <w:rsid w:val="00992088"/>
    <w:rsid w:val="00994920"/>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598"/>
    <w:rsid w:val="00A046F5"/>
    <w:rsid w:val="00A04765"/>
    <w:rsid w:val="00A1249D"/>
    <w:rsid w:val="00A228A3"/>
    <w:rsid w:val="00A237C3"/>
    <w:rsid w:val="00A2400D"/>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1777"/>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6B1F"/>
    <w:rsid w:val="00B24219"/>
    <w:rsid w:val="00B2466D"/>
    <w:rsid w:val="00B255E1"/>
    <w:rsid w:val="00B25F8B"/>
    <w:rsid w:val="00B3359C"/>
    <w:rsid w:val="00B36266"/>
    <w:rsid w:val="00B370C6"/>
    <w:rsid w:val="00B421FB"/>
    <w:rsid w:val="00B435DD"/>
    <w:rsid w:val="00B47BB8"/>
    <w:rsid w:val="00B515B7"/>
    <w:rsid w:val="00B54C4E"/>
    <w:rsid w:val="00B65358"/>
    <w:rsid w:val="00B65B51"/>
    <w:rsid w:val="00B669B7"/>
    <w:rsid w:val="00B67D4E"/>
    <w:rsid w:val="00B761CB"/>
    <w:rsid w:val="00B76EB5"/>
    <w:rsid w:val="00B90A9B"/>
    <w:rsid w:val="00B91540"/>
    <w:rsid w:val="00BA6FE1"/>
    <w:rsid w:val="00BB79A2"/>
    <w:rsid w:val="00BC0802"/>
    <w:rsid w:val="00BC0B11"/>
    <w:rsid w:val="00BC10D4"/>
    <w:rsid w:val="00BC19D6"/>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26E0B"/>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1A1D"/>
    <w:rsid w:val="00D04A3E"/>
    <w:rsid w:val="00D10F0F"/>
    <w:rsid w:val="00D1179C"/>
    <w:rsid w:val="00D2164B"/>
    <w:rsid w:val="00D23E9D"/>
    <w:rsid w:val="00D24A76"/>
    <w:rsid w:val="00D2771D"/>
    <w:rsid w:val="00D318A2"/>
    <w:rsid w:val="00D36D42"/>
    <w:rsid w:val="00D4165B"/>
    <w:rsid w:val="00D4431E"/>
    <w:rsid w:val="00D56704"/>
    <w:rsid w:val="00D5789A"/>
    <w:rsid w:val="00D60292"/>
    <w:rsid w:val="00D60E8D"/>
    <w:rsid w:val="00D6617D"/>
    <w:rsid w:val="00D7390D"/>
    <w:rsid w:val="00D74C2A"/>
    <w:rsid w:val="00D7679A"/>
    <w:rsid w:val="00D82A69"/>
    <w:rsid w:val="00D8372D"/>
    <w:rsid w:val="00D92D91"/>
    <w:rsid w:val="00D934B2"/>
    <w:rsid w:val="00D970DB"/>
    <w:rsid w:val="00D97989"/>
    <w:rsid w:val="00D97A98"/>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052B"/>
    <w:rsid w:val="00E44EF8"/>
    <w:rsid w:val="00E57E2A"/>
    <w:rsid w:val="00E65945"/>
    <w:rsid w:val="00E702C3"/>
    <w:rsid w:val="00E75023"/>
    <w:rsid w:val="00E76314"/>
    <w:rsid w:val="00E8415F"/>
    <w:rsid w:val="00E84352"/>
    <w:rsid w:val="00E86E22"/>
    <w:rsid w:val="00E971A7"/>
    <w:rsid w:val="00E97985"/>
    <w:rsid w:val="00E97BE8"/>
    <w:rsid w:val="00EC03E9"/>
    <w:rsid w:val="00EC25F7"/>
    <w:rsid w:val="00EC2DD7"/>
    <w:rsid w:val="00EC7367"/>
    <w:rsid w:val="00ED6DCD"/>
    <w:rsid w:val="00EE2DE0"/>
    <w:rsid w:val="00EF32F5"/>
    <w:rsid w:val="00F0394F"/>
    <w:rsid w:val="00F06FD3"/>
    <w:rsid w:val="00F11B2B"/>
    <w:rsid w:val="00F15700"/>
    <w:rsid w:val="00F17B98"/>
    <w:rsid w:val="00F17D65"/>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0C67"/>
    <w:rsid w:val="00FC20A7"/>
    <w:rsid w:val="00FC7A70"/>
    <w:rsid w:val="00FD05BC"/>
    <w:rsid w:val="00FE0F23"/>
    <w:rsid w:val="00FE1CA5"/>
    <w:rsid w:val="00FE1E8E"/>
    <w:rsid w:val="00FE2DD2"/>
    <w:rsid w:val="00FE617E"/>
    <w:rsid w:val="00FF382A"/>
    <w:rsid w:val="00FF4C28"/>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uiPriority w:val="99"/>
    <w:rsid w:val="00325B54"/>
    <w:pPr>
      <w:tabs>
        <w:tab w:val="center" w:pos="4153"/>
        <w:tab w:val="right" w:pos="8306"/>
      </w:tabs>
    </w:pPr>
    <w:rPr>
      <w:sz w:val="20"/>
      <w:szCs w:val="20"/>
    </w:rPr>
  </w:style>
  <w:style w:type="character" w:customStyle="1" w:styleId="af2">
    <w:name w:val="Верхний колонтитул Знак"/>
    <w:basedOn w:val="a0"/>
    <w:link w:val="af1"/>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FontStyle22">
    <w:name w:val="Font Style22"/>
    <w:basedOn w:val="a0"/>
    <w:rsid w:val="00E97BE8"/>
    <w:rPr>
      <w:rFonts w:ascii="Times New Roman" w:hAnsi="Times New Roman" w:cs="Times New Roman" w:hint="default"/>
      <w:sz w:val="26"/>
      <w:szCs w:val="26"/>
    </w:rPr>
  </w:style>
  <w:style w:type="paragraph" w:customStyle="1" w:styleId="Style8">
    <w:name w:val="Style8"/>
    <w:basedOn w:val="a"/>
    <w:uiPriority w:val="99"/>
    <w:rsid w:val="00437D45"/>
    <w:pPr>
      <w:widowControl w:val="0"/>
      <w:autoSpaceDE w:val="0"/>
      <w:autoSpaceDN w:val="0"/>
      <w:adjustRightInd w:val="0"/>
      <w:spacing w:line="360" w:lineRule="exact"/>
      <w:ind w:firstLine="710"/>
      <w:jc w:val="both"/>
    </w:pPr>
  </w:style>
  <w:style w:type="character" w:customStyle="1" w:styleId="afff0">
    <w:name w:val="Основной текст_"/>
    <w:link w:val="1f2"/>
    <w:rsid w:val="00437D45"/>
    <w:rPr>
      <w:sz w:val="24"/>
      <w:szCs w:val="24"/>
      <w:shd w:val="clear" w:color="auto" w:fill="FFFFFF"/>
    </w:rPr>
  </w:style>
  <w:style w:type="paragraph" w:customStyle="1" w:styleId="1f2">
    <w:name w:val="Основной текст1"/>
    <w:basedOn w:val="a"/>
    <w:link w:val="afff0"/>
    <w:rsid w:val="00437D45"/>
    <w:pPr>
      <w:shd w:val="clear" w:color="auto" w:fill="FFFFFF"/>
      <w:spacing w:before="480" w:after="480" w:line="0" w:lineRule="atLeast"/>
      <w:ind w:hanging="640"/>
      <w:jc w:val="center"/>
    </w:pPr>
  </w:style>
  <w:style w:type="character" w:customStyle="1" w:styleId="28">
    <w:name w:val="Основной текст (2)_"/>
    <w:link w:val="29"/>
    <w:uiPriority w:val="99"/>
    <w:locked/>
    <w:rsid w:val="00437D45"/>
    <w:rPr>
      <w:sz w:val="28"/>
      <w:szCs w:val="28"/>
      <w:shd w:val="clear" w:color="auto" w:fill="FFFFFF"/>
    </w:rPr>
  </w:style>
  <w:style w:type="paragraph" w:customStyle="1" w:styleId="29">
    <w:name w:val="Основной текст (2)"/>
    <w:basedOn w:val="a"/>
    <w:link w:val="28"/>
    <w:uiPriority w:val="99"/>
    <w:rsid w:val="00437D45"/>
    <w:pPr>
      <w:widowControl w:val="0"/>
      <w:shd w:val="clear" w:color="auto" w:fill="FFFFFF"/>
      <w:spacing w:before="240" w:line="326" w:lineRule="exact"/>
      <w:jc w:val="both"/>
    </w:pPr>
    <w:rPr>
      <w:sz w:val="28"/>
      <w:szCs w:val="28"/>
    </w:rPr>
  </w:style>
  <w:style w:type="character" w:customStyle="1" w:styleId="afff1">
    <w:name w:val="Колонтитул_"/>
    <w:link w:val="afff2"/>
    <w:rsid w:val="00437D45"/>
    <w:rPr>
      <w:shd w:val="clear" w:color="auto" w:fill="FFFFFF"/>
    </w:rPr>
  </w:style>
  <w:style w:type="character" w:customStyle="1" w:styleId="8pt">
    <w:name w:val="Колонтитул + 8 pt"/>
    <w:rsid w:val="00437D45"/>
    <w:rPr>
      <w:rFonts w:ascii="Times New Roman" w:eastAsia="Times New Roman" w:hAnsi="Times New Roman"/>
      <w:spacing w:val="0"/>
      <w:sz w:val="16"/>
      <w:szCs w:val="16"/>
      <w:shd w:val="clear" w:color="auto" w:fill="FFFFFF"/>
    </w:rPr>
  </w:style>
  <w:style w:type="paragraph" w:customStyle="1" w:styleId="afff2">
    <w:name w:val="Колонтитул"/>
    <w:basedOn w:val="a"/>
    <w:link w:val="afff1"/>
    <w:rsid w:val="00437D45"/>
    <w:pPr>
      <w:shd w:val="clear" w:color="auto" w:fill="FFFFFF"/>
    </w:pPr>
    <w:rPr>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9328924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89933725">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61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5;&#1077;&#1088;&#1085;&#1099;&#1096;&#1077;&#1074;&#1089;&#1082;.&#1079;&#1072;&#1073;&#1072;&#1081;&#1082;&#1072;&#1083;&#1100;&#1089;&#1082;&#1080;&#1081;&#1082;&#1088;&#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75EF-F7B9-4C86-B6F0-9C594BD2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6354</Words>
  <Characters>36219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2020-04-14T02:24:00Z</cp:lastPrinted>
  <dcterms:created xsi:type="dcterms:W3CDTF">2020-04-14T02:25:00Z</dcterms:created>
  <dcterms:modified xsi:type="dcterms:W3CDTF">2020-04-14T02:25:00Z</dcterms:modified>
</cp:coreProperties>
</file>