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7D" w:rsidRDefault="00436E7D" w:rsidP="00436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36E7D" w:rsidRDefault="00436E7D" w:rsidP="00436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Жирекенское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36E7D" w:rsidRDefault="00436E7D" w:rsidP="00436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E7D" w:rsidRDefault="00436E7D" w:rsidP="00436E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436E7D" w:rsidRDefault="00436E7D" w:rsidP="00436E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6E7D" w:rsidRDefault="00436E7D" w:rsidP="004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436E7D" w:rsidRDefault="00436E7D" w:rsidP="00436E7D">
      <w:pPr>
        <w:spacing w:after="0" w:line="240" w:lineRule="auto"/>
        <w:rPr>
          <w:rFonts w:ascii="Times New Roman" w:hAnsi="Times New Roman" w:cs="Times New Roman"/>
          <w:b/>
        </w:rPr>
      </w:pPr>
    </w:p>
    <w:p w:rsidR="00436E7D" w:rsidRDefault="00E46EC1" w:rsidP="00436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436E7D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436E7D">
        <w:rPr>
          <w:rFonts w:ascii="Times New Roman" w:hAnsi="Times New Roman" w:cs="Times New Roman"/>
          <w:b/>
          <w:sz w:val="28"/>
          <w:szCs w:val="28"/>
        </w:rPr>
        <w:t xml:space="preserve"> 2018 г.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36E7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183</w:t>
      </w:r>
    </w:p>
    <w:p w:rsidR="00436E7D" w:rsidRDefault="00436E7D" w:rsidP="00436E7D">
      <w:pPr>
        <w:spacing w:line="240" w:lineRule="auto"/>
      </w:pPr>
    </w:p>
    <w:p w:rsidR="00436E7D" w:rsidRDefault="00436E7D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перечня муниципальных услуг, оказываемых администрацией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Жирекенское</w:t>
      </w:r>
      <w:proofErr w:type="spellEnd"/>
      <w:r>
        <w:rPr>
          <w:rFonts w:ascii="Times New Roman" w:hAnsi="Times New Roman" w:cs="Times New Roman"/>
          <w:b/>
          <w:sz w:val="28"/>
        </w:rPr>
        <w:t>», предоставление которых в многофункциональных центрах посредством комплексного запроса не осуществляется</w:t>
      </w:r>
    </w:p>
    <w:p w:rsidR="00436E7D" w:rsidRDefault="00436E7D" w:rsidP="00436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13 статьи 15.1 Федерального закона от 27 июля 2010 года № 210-ФЗ «Об организации предоставления государственных и муниципальных услуг», руководствуясь статьей 34 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36E7D" w:rsidRPr="00436E7D" w:rsidRDefault="00436E7D" w:rsidP="004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услуг, оказываемых городским поселением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предоставление которых в многофункциональных центрах</w:t>
      </w:r>
      <w:r w:rsidRPr="00436E7D">
        <w:rPr>
          <w:rFonts w:ascii="Times New Roman" w:hAnsi="Times New Roman" w:cs="Times New Roman"/>
          <w:b/>
          <w:sz w:val="28"/>
        </w:rPr>
        <w:t xml:space="preserve"> </w:t>
      </w:r>
      <w:r w:rsidRPr="00436E7D">
        <w:rPr>
          <w:rFonts w:ascii="Times New Roman" w:hAnsi="Times New Roman" w:cs="Times New Roman"/>
          <w:sz w:val="28"/>
        </w:rPr>
        <w:t>посредством комплексного</w:t>
      </w:r>
      <w:r w:rsidRPr="00436E7D">
        <w:rPr>
          <w:rFonts w:ascii="Times New Roman" w:hAnsi="Times New Roman" w:cs="Times New Roman"/>
          <w:sz w:val="28"/>
          <w:szCs w:val="28"/>
        </w:rPr>
        <w:t xml:space="preserve"> </w:t>
      </w:r>
      <w:r w:rsidRPr="00436E7D">
        <w:rPr>
          <w:rFonts w:ascii="Times New Roman" w:hAnsi="Times New Roman" w:cs="Times New Roman"/>
          <w:sz w:val="28"/>
        </w:rPr>
        <w:t>запроса не осуществляется</w:t>
      </w:r>
      <w:r>
        <w:rPr>
          <w:rFonts w:ascii="Times New Roman" w:hAnsi="Times New Roman" w:cs="Times New Roman"/>
          <w:sz w:val="28"/>
        </w:rPr>
        <w:t xml:space="preserve"> (прилагается)</w:t>
      </w:r>
      <w:r w:rsidRPr="00436E7D">
        <w:rPr>
          <w:rFonts w:ascii="Times New Roman" w:hAnsi="Times New Roman" w:cs="Times New Roman"/>
          <w:sz w:val="28"/>
          <w:szCs w:val="28"/>
        </w:rPr>
        <w:t>.</w:t>
      </w:r>
    </w:p>
    <w:p w:rsidR="00436E7D" w:rsidRDefault="00436E7D" w:rsidP="00436E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его официального обнародования (опубликования). </w:t>
      </w:r>
    </w:p>
    <w:p w:rsidR="00436E7D" w:rsidRDefault="00436E7D" w:rsidP="00436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обнародовать согласно Устава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 разместить в информационно-телекоммуникационной сети «Интернет»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жирекен.рф</w:t>
        </w:r>
        <w:proofErr w:type="spellEnd"/>
      </w:hyperlink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36E7D" w:rsidRDefault="00436E7D" w:rsidP="00436E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36E7D" w:rsidRDefault="00436E7D" w:rsidP="00436E7D">
      <w:pPr>
        <w:spacing w:line="240" w:lineRule="auto"/>
        <w:jc w:val="center"/>
      </w:pPr>
    </w:p>
    <w:p w:rsidR="00436E7D" w:rsidRDefault="00436E7D" w:rsidP="00436E7D">
      <w:pPr>
        <w:spacing w:line="240" w:lineRule="auto"/>
        <w:jc w:val="center"/>
      </w:pPr>
    </w:p>
    <w:p w:rsidR="00436E7D" w:rsidRDefault="00436E7D" w:rsidP="00436E7D">
      <w:pPr>
        <w:spacing w:line="240" w:lineRule="auto"/>
        <w:jc w:val="center"/>
      </w:pPr>
    </w:p>
    <w:p w:rsidR="00DA16CD" w:rsidRPr="00DB562B" w:rsidRDefault="00DA16CD" w:rsidP="00DA1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  <w:r w:rsidRPr="00DB56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562B">
        <w:rPr>
          <w:rFonts w:ascii="Times New Roman" w:hAnsi="Times New Roman" w:cs="Times New Roman"/>
          <w:sz w:val="28"/>
        </w:rPr>
        <w:t>городского</w:t>
      </w:r>
      <w:proofErr w:type="gramEnd"/>
    </w:p>
    <w:p w:rsidR="00DA16CD" w:rsidRDefault="00DA16CD" w:rsidP="00DA1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562B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</w:rPr>
        <w:t xml:space="preserve">»                                                          </w:t>
      </w:r>
    </w:p>
    <w:p w:rsidR="00DA16CD" w:rsidRDefault="00DA16CD" w:rsidP="00DA16C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социальным вопросам                                                                  Р. А. Кожина</w:t>
      </w:r>
    </w:p>
    <w:p w:rsidR="00436E7D" w:rsidRDefault="00436E7D" w:rsidP="00436E7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A16CD" w:rsidRDefault="00DA16CD" w:rsidP="00436E7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36E7D" w:rsidRDefault="00436E7D" w:rsidP="00436E7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436E7D" w:rsidRDefault="00436E7D" w:rsidP="00436E7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436E7D" w:rsidRDefault="00436E7D" w:rsidP="00436E7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436E7D" w:rsidRDefault="00DA16CD" w:rsidP="00436E7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«17</w:t>
      </w:r>
      <w:r w:rsidR="00436E7D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u w:val="single"/>
        </w:rPr>
        <w:t>августа</w:t>
      </w:r>
      <w:r w:rsidR="00436E7D">
        <w:rPr>
          <w:rFonts w:ascii="Times New Roman" w:hAnsi="Times New Roman" w:cs="Times New Roman"/>
          <w:sz w:val="28"/>
        </w:rPr>
        <w:t xml:space="preserve"> 2018 года № </w:t>
      </w:r>
      <w:r>
        <w:rPr>
          <w:rFonts w:ascii="Times New Roman" w:hAnsi="Times New Roman" w:cs="Times New Roman"/>
          <w:sz w:val="28"/>
          <w:u w:val="single"/>
        </w:rPr>
        <w:t>183</w:t>
      </w:r>
    </w:p>
    <w:p w:rsidR="00436E7D" w:rsidRDefault="00436E7D" w:rsidP="00436E7D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36E7D" w:rsidRDefault="00436E7D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муниципальных услуг, оказываемых администрацией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Жирекенское</w:t>
      </w:r>
      <w:proofErr w:type="spellEnd"/>
      <w:r>
        <w:rPr>
          <w:rFonts w:ascii="Times New Roman" w:hAnsi="Times New Roman" w:cs="Times New Roman"/>
          <w:b/>
          <w:sz w:val="28"/>
        </w:rPr>
        <w:t>», предоставление которых в многофункциональных центрах посредством комплексного запроса не осуществляется</w:t>
      </w:r>
    </w:p>
    <w:tbl>
      <w:tblPr>
        <w:tblStyle w:val="a4"/>
        <w:tblW w:w="5000" w:type="pct"/>
        <w:tblLook w:val="04A0"/>
      </w:tblPr>
      <w:tblGrid>
        <w:gridCol w:w="1231"/>
        <w:gridCol w:w="8340"/>
      </w:tblGrid>
      <w:tr w:rsidR="005A6AE8" w:rsidRPr="007416C9" w:rsidTr="00EE5269">
        <w:trPr>
          <w:trHeight w:val="114"/>
        </w:trPr>
        <w:tc>
          <w:tcPr>
            <w:tcW w:w="643" w:type="pct"/>
          </w:tcPr>
          <w:p w:rsidR="005A6AE8" w:rsidRPr="007416C9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416C9">
              <w:rPr>
                <w:b/>
                <w:bCs/>
                <w:sz w:val="26"/>
                <w:szCs w:val="26"/>
              </w:rPr>
              <w:t>№</w:t>
            </w:r>
          </w:p>
          <w:p w:rsidR="005A6AE8" w:rsidRPr="007416C9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7416C9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416C9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416C9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7" w:type="pct"/>
          </w:tcPr>
          <w:p w:rsidR="005A6AE8" w:rsidRPr="007416C9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416C9"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</w:tr>
      <w:tr w:rsidR="005A6AE8" w:rsidRPr="007416C9" w:rsidTr="00EE5269">
        <w:trPr>
          <w:trHeight w:val="114"/>
        </w:trPr>
        <w:tc>
          <w:tcPr>
            <w:tcW w:w="643" w:type="pct"/>
          </w:tcPr>
          <w:p w:rsidR="005A6AE8" w:rsidRPr="007416C9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416C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57" w:type="pct"/>
          </w:tcPr>
          <w:p w:rsidR="005A6AE8" w:rsidRPr="007416C9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416C9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Продление срока действия разрешения на строительство объекта капитального строительства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5769EA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5A6AE8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5A6AE8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Предварительное согласование предоставления земельных участков, находящихся в собственности</w:t>
            </w:r>
            <w:r w:rsidRPr="000F584B">
              <w:rPr>
                <w:bCs/>
                <w:sz w:val="28"/>
                <w:szCs w:val="28"/>
              </w:rPr>
              <w:t xml:space="preserve"> муниципального района «Чернышевский район»</w:t>
            </w:r>
            <w:r w:rsidRPr="000F584B">
              <w:rPr>
                <w:sz w:val="28"/>
                <w:szCs w:val="28"/>
              </w:rPr>
              <w:t>, и земельных участков, государственная собственность на которые не разграничена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r w:rsidRPr="000F584B">
              <w:rPr>
                <w:bCs/>
                <w:spacing w:val="-7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r w:rsidRPr="000F584B">
              <w:rPr>
                <w:rFonts w:eastAsia="Calibri"/>
                <w:sz w:val="28"/>
                <w:szCs w:val="28"/>
              </w:rPr>
              <w:t xml:space="preserve">Бесплатное предоставление в собственность  гражданам земельных участков, находящихся в  собственности </w:t>
            </w:r>
            <w:r w:rsidRPr="000F584B">
              <w:rPr>
                <w:sz w:val="28"/>
                <w:szCs w:val="28"/>
              </w:rPr>
              <w:t>муниципального района «Чернышевский район»</w:t>
            </w:r>
            <w:r w:rsidRPr="000F584B">
              <w:rPr>
                <w:rFonts w:eastAsia="Calibri"/>
                <w:sz w:val="28"/>
                <w:szCs w:val="28"/>
              </w:rPr>
              <w:t>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r w:rsidRPr="000F584B">
              <w:rPr>
                <w:rFonts w:eastAsia="Calibri"/>
                <w:bCs/>
                <w:sz w:val="28"/>
                <w:szCs w:val="28"/>
              </w:rPr>
              <w:t xml:space="preserve">Заключение соглашения об установлении сервитута в отношении земельных участков, находящихся </w:t>
            </w:r>
            <w:r w:rsidRPr="000F584B">
              <w:rPr>
                <w:bCs/>
                <w:sz w:val="28"/>
                <w:szCs w:val="28"/>
              </w:rPr>
              <w:t>в муниципальной собственности «Чернышевский район», и земельных участков, государственная собственность на которые не разграничена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proofErr w:type="gramStart"/>
            <w:r w:rsidRPr="000F584B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proofErr w:type="gramEnd"/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57" w:type="pct"/>
          </w:tcPr>
          <w:p w:rsidR="005A6AE8" w:rsidRPr="005A6AE8" w:rsidRDefault="005A6AE8" w:rsidP="00EE5269">
            <w:pPr>
              <w:rPr>
                <w:b/>
                <w:sz w:val="28"/>
                <w:szCs w:val="28"/>
              </w:rPr>
            </w:pPr>
            <w:r w:rsidRPr="005A6AE8">
              <w:rPr>
                <w:rStyle w:val="a5"/>
                <w:b w:val="0"/>
                <w:color w:val="auto"/>
                <w:sz w:val="28"/>
                <w:szCs w:val="28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57" w:type="pct"/>
          </w:tcPr>
          <w:p w:rsidR="005A6AE8" w:rsidRPr="005A6AE8" w:rsidRDefault="005A6AE8" w:rsidP="00EE5269">
            <w:pPr>
              <w:rPr>
                <w:b/>
                <w:sz w:val="28"/>
                <w:szCs w:val="28"/>
              </w:rPr>
            </w:pPr>
            <w:r w:rsidRPr="005A6AE8">
              <w:rPr>
                <w:rStyle w:val="a5"/>
                <w:rFonts w:eastAsiaTheme="majorEastAsia"/>
                <w:b w:val="0"/>
                <w:color w:val="auto"/>
                <w:sz w:val="28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r w:rsidRPr="000F584B">
              <w:rPr>
                <w:sz w:val="28"/>
                <w:szCs w:val="28"/>
              </w:rPr>
              <w:t>Предоставление в аренду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57" w:type="pct"/>
          </w:tcPr>
          <w:p w:rsidR="005A6AE8" w:rsidRPr="000F584B" w:rsidRDefault="005A6AE8" w:rsidP="00EE5269">
            <w:pPr>
              <w:rPr>
                <w:sz w:val="28"/>
                <w:szCs w:val="28"/>
              </w:rPr>
            </w:pPr>
            <w:r w:rsidRPr="000F584B">
              <w:rPr>
                <w:bCs/>
                <w:sz w:val="28"/>
                <w:szCs w:val="28"/>
              </w:rPr>
              <w:t>Перераспределение  земельных участков, находящихся в собственности муниципального района «Чернышевский район», земель и (или) земельных участков, государственная собственность на которые не разграничена, с участками, находящимися в частной собственности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57" w:type="pct"/>
          </w:tcPr>
          <w:p w:rsidR="005A6AE8" w:rsidRPr="005A6AE8" w:rsidRDefault="005A6AE8" w:rsidP="00EE5269">
            <w:pPr>
              <w:rPr>
                <w:b/>
                <w:sz w:val="28"/>
                <w:szCs w:val="28"/>
              </w:rPr>
            </w:pPr>
            <w:r w:rsidRPr="005A6AE8">
              <w:rPr>
                <w:rStyle w:val="a5"/>
                <w:b w:val="0"/>
                <w:color w:val="auto"/>
                <w:sz w:val="28"/>
                <w:szCs w:val="28"/>
              </w:rPr>
              <w:t>Подготовка и организация аукциона  по продаже земельного участка  или аукциона на право заключения договора аренды земельного участка</w:t>
            </w:r>
          </w:p>
        </w:tc>
      </w:tr>
      <w:tr w:rsidR="005A6AE8" w:rsidRPr="000F584B" w:rsidTr="00EE5269">
        <w:tc>
          <w:tcPr>
            <w:tcW w:w="643" w:type="pct"/>
          </w:tcPr>
          <w:p w:rsidR="005A6AE8" w:rsidRPr="003F0780" w:rsidRDefault="005A6AE8" w:rsidP="00EE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57" w:type="pct"/>
          </w:tcPr>
          <w:p w:rsidR="005A6AE8" w:rsidRPr="005A6AE8" w:rsidRDefault="005A6AE8" w:rsidP="00EE5269">
            <w:pPr>
              <w:rPr>
                <w:b/>
                <w:sz w:val="28"/>
                <w:szCs w:val="28"/>
              </w:rPr>
            </w:pPr>
            <w:r w:rsidRPr="005A6AE8">
              <w:rPr>
                <w:rStyle w:val="a5"/>
                <w:b w:val="0"/>
                <w:color w:val="auto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МР «Чернышевский район» и предназначенных для сдачи в аренду</w:t>
            </w:r>
          </w:p>
        </w:tc>
      </w:tr>
    </w:tbl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5A6AE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AE8" w:rsidRDefault="005A6AE8" w:rsidP="00436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6E7D" w:rsidRPr="005A6AE8" w:rsidRDefault="00436E7D" w:rsidP="005A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436E7D" w:rsidRDefault="00436E7D" w:rsidP="00436E7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36E7D" w:rsidRDefault="00436E7D" w:rsidP="00436E7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91B0E" w:rsidRDefault="00991B0E"/>
    <w:sectPr w:rsidR="00991B0E" w:rsidSect="0098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6E7D"/>
    <w:rsid w:val="00436E7D"/>
    <w:rsid w:val="005658F5"/>
    <w:rsid w:val="005A6AE8"/>
    <w:rsid w:val="00984C3B"/>
    <w:rsid w:val="00991B0E"/>
    <w:rsid w:val="00DA16CD"/>
    <w:rsid w:val="00E4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6E7D"/>
    <w:rPr>
      <w:color w:val="0000FF"/>
      <w:u w:val="single"/>
    </w:rPr>
  </w:style>
  <w:style w:type="table" w:styleId="a4">
    <w:name w:val="Table Grid"/>
    <w:basedOn w:val="a1"/>
    <w:uiPriority w:val="99"/>
    <w:rsid w:val="005A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A6AE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8;&#1080;&#1088;&#1077;&#1082;&#1077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5</cp:revision>
  <dcterms:created xsi:type="dcterms:W3CDTF">2018-07-11T00:29:00Z</dcterms:created>
  <dcterms:modified xsi:type="dcterms:W3CDTF">2018-08-17T02:06:00Z</dcterms:modified>
</cp:coreProperties>
</file>