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2" w:rsidRPr="003B5F3E" w:rsidRDefault="00F87272" w:rsidP="00F87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3E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F87272" w:rsidRPr="003B5F3E" w:rsidRDefault="00F87272" w:rsidP="00F87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3E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F87272" w:rsidRPr="003B5F3E" w:rsidRDefault="00F87272" w:rsidP="00F87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72" w:rsidRPr="003B5F3E" w:rsidRDefault="00F87272" w:rsidP="00F87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F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B5F3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87272" w:rsidRDefault="00F87272" w:rsidP="00F87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72" w:rsidRDefault="00F87272" w:rsidP="00F87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272" w:rsidRDefault="00F87272" w:rsidP="00F872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157</w:t>
      </w:r>
    </w:p>
    <w:p w:rsidR="00F87272" w:rsidRDefault="00F87272" w:rsidP="00F87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272" w:rsidRDefault="00F87272" w:rsidP="00F87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F3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3B5F3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5F3E">
        <w:rPr>
          <w:rFonts w:ascii="Times New Roman" w:hAnsi="Times New Roman" w:cs="Times New Roman"/>
          <w:b/>
          <w:sz w:val="28"/>
          <w:szCs w:val="28"/>
        </w:rPr>
        <w:t>Жирекен</w:t>
      </w:r>
      <w:proofErr w:type="spellEnd"/>
      <w:r w:rsidRPr="003B5F3E">
        <w:rPr>
          <w:rFonts w:ascii="Times New Roman" w:hAnsi="Times New Roman" w:cs="Times New Roman"/>
          <w:b/>
          <w:sz w:val="28"/>
          <w:szCs w:val="28"/>
        </w:rPr>
        <w:t xml:space="preserve"> Чернышевского района</w:t>
      </w:r>
    </w:p>
    <w:p w:rsidR="00F87272" w:rsidRDefault="00F87272" w:rsidP="00F87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72" w:rsidRPr="0039693C" w:rsidRDefault="00F87272" w:rsidP="00F87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3C">
        <w:rPr>
          <w:rFonts w:ascii="Times New Roman" w:hAnsi="Times New Roman" w:cs="Times New Roman"/>
          <w:b/>
          <w:sz w:val="28"/>
          <w:szCs w:val="28"/>
        </w:rPr>
        <w:t>Об исполнении   бюджета</w:t>
      </w:r>
    </w:p>
    <w:p w:rsidR="00F87272" w:rsidRPr="0039693C" w:rsidRDefault="00F87272" w:rsidP="00F87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3C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Pr="0039693C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39693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87272" w:rsidRPr="003B5F3E" w:rsidRDefault="00F87272" w:rsidP="00F8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93C">
        <w:rPr>
          <w:rFonts w:ascii="Times New Roman" w:hAnsi="Times New Roman" w:cs="Times New Roman"/>
          <w:b/>
          <w:sz w:val="28"/>
          <w:szCs w:val="28"/>
        </w:rPr>
        <w:t>за  2018 год.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           Заслушав и обсудив доклад экономиста по ф</w:t>
      </w:r>
      <w:r>
        <w:rPr>
          <w:rFonts w:ascii="Times New Roman" w:hAnsi="Times New Roman" w:cs="Times New Roman"/>
          <w:sz w:val="28"/>
          <w:szCs w:val="28"/>
        </w:rPr>
        <w:t>инансовым вопросам И.С.Кузнецовой</w:t>
      </w:r>
      <w:r w:rsidRPr="003B5F3E">
        <w:rPr>
          <w:rFonts w:ascii="Times New Roman" w:hAnsi="Times New Roman" w:cs="Times New Roman"/>
          <w:sz w:val="28"/>
          <w:szCs w:val="28"/>
        </w:rPr>
        <w:t xml:space="preserve"> об исполнении бюджета администрации городского 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>» за 2018год (Пояснительная записка «Об исполнении бюджета администрации городского 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>» за  2018год.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риложение № 1 Совет городского 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 xml:space="preserve">» отмечает : 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ab/>
        <w:t>Выполнение доходной части бюджета по собственным доходам за   2018 год к утвержденному первоначальному годовому плану составило 133,0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F3E">
        <w:rPr>
          <w:rFonts w:ascii="Times New Roman" w:hAnsi="Times New Roman" w:cs="Times New Roman"/>
          <w:sz w:val="28"/>
          <w:szCs w:val="28"/>
        </w:rPr>
        <w:t xml:space="preserve"> при  плане 12549,7 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 xml:space="preserve"> поступило 16684,6тыс.руб.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>Процент исполнения собственных доходов к уточненному  плану составляет 103,1 процент. При плане 16176,9тыс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 поступило 16684,6тыс.руб.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Налога  на доходы физических лиц при первоначальным утвержденном плане 2321,5тыс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>поступило 3501,00тыс.рублей, что составляет 150,8% и при уточненном  плане 3306,5тыс.руб выполнение составило 105,9%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>Земельного налога к первоначальному утвержденному годовому плану составило 112,7% при утвержденном плане –6067,0тыс.руб поступило 6832,9тыс.руб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>,и при уточненном плане выполнение составило 100%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   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 xml:space="preserve">– к утвержденному годовому плану составило 210,1% при утвержденном плане  115,0 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>, поступило 241,6тыс.руб, и при уточненном плане выполнение составило 103,3%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Госпошлины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>- выполнение составило101,3% при утвержденном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>45,0тыс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 поступило 45,6тыс.руб.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 xml:space="preserve">Доходов от использования имущества, находящегося в 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муниц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>. собственности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>к первоначальному утвержденному годовому плану составило 320,9%  при плане   - 501,2тыс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ублей поступило  1608,3тыс.руб,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 Прочие неналоговые доходы   фактически поступило  220,1тыс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 xml:space="preserve">уб годовые бюджетные назначения не утверждались.  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  Поступили в бюджет прочие поступления от денежных взысканий (штрафов) и иных сумм в возмещение ущерба  в сумме – 8,9тыс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lastRenderedPageBreak/>
        <w:t>Доходы от продажи материальных и нематериальных активов поступили в сумме 56,1тыс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 xml:space="preserve">уб из них 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Доходы от реализации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>43,9тыс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Доходы от продажи земельных участков -12,2тыс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 Безвозмездных доходов поступило 8417,0тыс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ублей из них :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-дотации на выравнивание уровня бюджетной обеспеченности – 676,5тыс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-дотации на поддержку мер по обеспечению сбалансированности 50,0тыс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- прочие субси</w:t>
      </w:r>
      <w:r>
        <w:rPr>
          <w:rFonts w:ascii="Times New Roman" w:hAnsi="Times New Roman" w:cs="Times New Roman"/>
          <w:sz w:val="28"/>
          <w:szCs w:val="28"/>
        </w:rPr>
        <w:t>дии на сумму  7375,93тыс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  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5012,16тыс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 xml:space="preserve">уб  - на 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 xml:space="preserve"> мероприятий по подготовке объектов коммунальной инфраструктуры к осенне-зимнему периоду.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403,78тыс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 на доплату МРОТ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214,2тыс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 субсидия по Указу президента по доплате работникам культуры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105,28тыс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 на оплату кредиторской задолженности  Центру Досуга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470,0тыс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 xml:space="preserve">уб- на 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гос.поддержку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На поддержку программы формирование современной городской среды -1170,51тыс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-субвенции на осуществление полномочий по первичному воинскому учету- 438,5тыс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уб.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Всего доходы бюджета составили  - 25101,63тыс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F3E">
        <w:rPr>
          <w:rFonts w:ascii="Times New Roman" w:hAnsi="Times New Roman" w:cs="Times New Roman"/>
          <w:sz w:val="28"/>
          <w:szCs w:val="28"/>
        </w:rPr>
        <w:t xml:space="preserve"> что составляет к первоначальным утвержденным годовым назначениям – 186,2%,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 xml:space="preserve">к уточненным бюджетным назначениям – 93,3,0%    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Расходная часть бюджета городского 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>» за 2018год исполнена в сумме 25132,54тыс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>что составляет к утвержденным годовым назначениям – 178,1 %,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F3E">
        <w:rPr>
          <w:rFonts w:ascii="Times New Roman" w:hAnsi="Times New Roman" w:cs="Times New Roman"/>
          <w:sz w:val="28"/>
          <w:szCs w:val="28"/>
        </w:rPr>
        <w:t>к уточненному плану – 86,9%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 Дефицит бюджета по итогам года составил –  30,9тыс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>ублей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Отмечая вышеизложенное, Совет городского 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>»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          1.Исполнение бюджета администрации городского 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>» за  2018года утвердить.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ab/>
        <w:t>2.Экономисту по финансовым вопросам Кузнецовой И.С.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ab/>
        <w:t xml:space="preserve">-продолжить работу по укреплению предварительного, текущего и последующего финансового 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5F3E">
        <w:rPr>
          <w:rFonts w:ascii="Times New Roman" w:hAnsi="Times New Roman" w:cs="Times New Roman"/>
          <w:sz w:val="28"/>
          <w:szCs w:val="28"/>
        </w:rPr>
        <w:t xml:space="preserve"> бюджетными обязательствами администрации городского 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>»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         -продолжить работу по оптимизации бюджетных расходов: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5F3E">
        <w:rPr>
          <w:rFonts w:ascii="Times New Roman" w:hAnsi="Times New Roman" w:cs="Times New Roman"/>
          <w:sz w:val="28"/>
          <w:szCs w:val="28"/>
        </w:rPr>
        <w:t>-уточнить доходную базу бюджета администрации городского поселения.</w:t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ab/>
      </w: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72" w:rsidRPr="003B5F3E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B5F3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87272" w:rsidRDefault="00F87272" w:rsidP="00F8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3E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3B5F3E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proofErr w:type="spellStart"/>
      <w:r w:rsidRPr="003B5F3E">
        <w:rPr>
          <w:rFonts w:ascii="Times New Roman" w:hAnsi="Times New Roman" w:cs="Times New Roman"/>
          <w:sz w:val="28"/>
          <w:szCs w:val="28"/>
        </w:rPr>
        <w:t>А.В.Когодеева</w:t>
      </w:r>
      <w:proofErr w:type="spellEnd"/>
    </w:p>
    <w:p w:rsidR="005879CD" w:rsidRDefault="00F87272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72"/>
    <w:rsid w:val="000A344A"/>
    <w:rsid w:val="00244390"/>
    <w:rsid w:val="002748DD"/>
    <w:rsid w:val="004C2B77"/>
    <w:rsid w:val="00900468"/>
    <w:rsid w:val="00985B12"/>
    <w:rsid w:val="00C23E8B"/>
    <w:rsid w:val="00F8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</cp:revision>
  <dcterms:created xsi:type="dcterms:W3CDTF">2019-05-20T01:57:00Z</dcterms:created>
  <dcterms:modified xsi:type="dcterms:W3CDTF">2019-05-20T01:57:00Z</dcterms:modified>
</cp:coreProperties>
</file>